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2 -->
  <w:body>
    <w:p w:rsidR="00BB306B" w:rsidRPr="008852A8" w:rsidP="008852A8">
      <w:pPr>
        <w:pStyle w:val="Title"/>
        <w:rPr>
          <w:caps w:val="0"/>
          <w:kern w:val="0"/>
        </w:rPr>
      </w:pPr>
      <w:bookmarkStart w:id="0" w:name="_GoBack"/>
      <w:bookmarkEnd w:id="0"/>
      <w:r w:rsidRPr="008852A8">
        <w:rPr>
          <w:caps w:val="0"/>
          <w:kern w:val="0"/>
        </w:rPr>
        <w:t>LISTE DES PUBLICATIONS DES MEMBRES SUR LES RÈGLEMENTS</w:t>
      </w:r>
    </w:p>
    <w:p w:rsidR="00BB306B" w:rsidRPr="008852A8" w:rsidP="008852A8">
      <w:pPr>
        <w:pStyle w:val="Title"/>
        <w:rPr>
          <w:caps w:val="0"/>
          <w:kern w:val="0"/>
        </w:rPr>
      </w:pPr>
      <w:r w:rsidRPr="008852A8">
        <w:rPr>
          <w:caps w:val="0"/>
          <w:kern w:val="0"/>
        </w:rPr>
        <w:t>TECHNIQUES, LES PROCÉDURES D'ÉVALUATION</w:t>
      </w:r>
    </w:p>
    <w:p w:rsidR="00BB306B" w:rsidRPr="008852A8" w:rsidP="008852A8">
      <w:pPr>
        <w:pStyle w:val="Title"/>
        <w:rPr>
          <w:caps w:val="0"/>
          <w:kern w:val="0"/>
        </w:rPr>
      </w:pPr>
      <w:r w:rsidRPr="008852A8">
        <w:rPr>
          <w:caps w:val="0"/>
          <w:kern w:val="0"/>
        </w:rPr>
        <w:t>DE LA CONFORMITÉ ET LES NORMES</w:t>
      </w:r>
    </w:p>
    <w:p w:rsidR="00BB306B" w:rsidRPr="008852A8" w:rsidP="008852A8"/>
    <w:p w:rsidR="00BB306B" w:rsidRPr="008852A8" w:rsidP="008852A8">
      <w:pPr>
        <w:spacing w:after="240"/>
      </w:pPr>
      <w:r w:rsidRPr="008852A8">
        <w:t>En 1995, le Comité OTC a décidé que les communications présentées au titre de l'article 15.2 de l'Accord OTC devraient inclure, entre autres choses, les "titres des publications dans lesquelles les Membres annoncent la mise à l'étude de projets de règlements techniques, de normes ou de procédures d'évaluation de la conformité, et de celles où sont publiés les règlements techniques, normes ou procédures d'évaluation de la conformité [...]".</w:t>
      </w:r>
      <w:r>
        <w:rPr>
          <w:rStyle w:val="FootnoteReference"/>
        </w:rPr>
        <w:footnoteReference w:id="2"/>
      </w:r>
      <w:r w:rsidRPr="008852A8" w:rsidR="00305F4C">
        <w:t xml:space="preserve"> </w:t>
      </w:r>
      <w:r w:rsidRPr="008852A8">
        <w:t>Lors du troisième examen triennal de l'Accord OTC, achevé en novembre 2003, le Comité a rappelé cette décision.</w:t>
      </w:r>
      <w:r>
        <w:rPr>
          <w:rStyle w:val="FootnoteReference"/>
        </w:rPr>
        <w:footnoteReference w:id="3"/>
      </w:r>
      <w:r w:rsidRPr="008852A8" w:rsidR="00305F4C">
        <w:t xml:space="preserve"> </w:t>
      </w:r>
      <w:r w:rsidRPr="008852A8">
        <w:t>Par la suite, lors du quatrième examen triennal, le Comité a noté qu'il n'y avait apparemment pas d'uniformité en ce qui concerne les modalités de publication des avis selon lesquels les travaux relatifs à des règlements techniques ou à des procédures d'évaluation de la conformité étaient en cours.</w:t>
      </w:r>
      <w:r w:rsidRPr="008852A8" w:rsidR="00305F4C">
        <w:t xml:space="preserve"> </w:t>
      </w:r>
      <w:r w:rsidRPr="008852A8">
        <w:t>Le Comité est convenu d'examiner comment les publications contenant ces avis - et leur teneur - étaient rendues disponibles, afin que toutes les parties intéressées puissent en prendre connaissance.</w:t>
      </w:r>
      <w:r>
        <w:rPr>
          <w:rStyle w:val="FootnoteReference"/>
        </w:rPr>
        <w:footnoteReference w:id="4"/>
      </w:r>
    </w:p>
    <w:p w:rsidR="00BB306B" w:rsidRPr="008852A8" w:rsidP="008852A8">
      <w:pPr>
        <w:spacing w:after="240"/>
      </w:pPr>
      <w:r w:rsidRPr="008852A8">
        <w:t>Le tableau qui suit a été établi pour permettre aux Membres d'identifier plus facilement les publications pertinentes.</w:t>
      </w:r>
      <w:r w:rsidRPr="008852A8" w:rsidR="00305F4C">
        <w:t xml:space="preserve"> </w:t>
      </w:r>
      <w:r w:rsidRPr="008852A8">
        <w:t>Il indique les titres des publications, donne des renseignements sur leur contenu et cite d'autres sources d'information électroniques.</w:t>
      </w:r>
      <w:r w:rsidRPr="008852A8" w:rsidR="00305F4C">
        <w:t xml:space="preserve"> </w:t>
      </w:r>
      <w:r w:rsidRPr="008852A8">
        <w:t>Les renseignements ont été tirés des communications présentées par les Membres au titre de l'article 15.2 depuis l'entrée en vigueur de l'Accord</w:t>
      </w:r>
      <w:r>
        <w:rPr>
          <w:rStyle w:val="FootnoteReference"/>
        </w:rPr>
        <w:footnoteReference w:id="5"/>
      </w:r>
      <w:r w:rsidRPr="008852A8">
        <w:t xml:space="preserve"> ou d'autres sources fournies par ceux-ci.</w:t>
      </w:r>
      <w:r w:rsidRPr="008852A8" w:rsidR="00305F4C">
        <w:t xml:space="preserve"> </w:t>
      </w:r>
      <w:r w:rsidRPr="008852A8">
        <w:t>Tout renseignement additionnel, en particulier concernant la disponibilité en ligne des publications, sera inclus dans les révisions ultérieures de ce tableau.</w:t>
      </w:r>
    </w:p>
    <w:p w:rsidR="00337700" w:rsidRPr="008852A8" w:rsidP="008852A8">
      <w:r w:rsidRPr="008852A8">
        <w:t>Les dispositions de l'Accord OTC relatives aux publications figurent à l'annexe du présent document</w:t>
      </w:r>
    </w:p>
    <w:p w:rsidR="00BB306B" w:rsidRPr="008852A8" w:rsidP="008852A8">
      <w:pPr>
        <w:sectPr w:rsidSect="003B06CE">
          <w:headerReference w:type="even" r:id="rId5"/>
          <w:headerReference w:type="default" r:id="rId6"/>
          <w:footerReference w:type="even" r:id="rId7"/>
          <w:footerReference w:type="default" r:id="rId8"/>
          <w:headerReference w:type="first" r:id="rId9"/>
          <w:footerReference w:type="first" r:id="rId10"/>
          <w:pgSz w:w="11906" w:h="16838" w:code="9"/>
          <w:pgMar w:top="1701" w:right="1440" w:bottom="1440" w:left="1440" w:header="720" w:footer="720" w:gutter="0"/>
          <w:cols w:space="708"/>
          <w:titlePg/>
          <w:docGrid w:linePitch="360"/>
        </w:sectPr>
      </w:pPr>
    </w:p>
    <w:tbl>
      <w:tblPr>
        <w:tblStyle w:val="WTOTable2"/>
        <w:tblW w:w="5000" w:type="pct"/>
        <w:tblBorders>
          <w:top w:val="double" w:sz="6" w:space="0" w:color="auto"/>
          <w:bottom w:val="double" w:sz="6" w:space="0" w:color="auto"/>
          <w:insideH w:val="single" w:sz="6" w:space="0" w:color="auto"/>
          <w:insideV w:val="none" w:sz="0" w:space="0" w:color="auto"/>
        </w:tblBorders>
        <w:tblLayout w:type="fixed"/>
        <w:tblLook w:val="04A0"/>
      </w:tblPr>
      <w:tblGrid>
        <w:gridCol w:w="2019"/>
        <w:gridCol w:w="3785"/>
        <w:gridCol w:w="4491"/>
        <w:gridCol w:w="4275"/>
      </w:tblGrid>
      <w:tr w:rsidTr="008852A8">
        <w:tblPrEx>
          <w:tblW w:w="5000" w:type="pct"/>
          <w:tblBorders>
            <w:top w:val="double" w:sz="6" w:space="0" w:color="auto"/>
            <w:bottom w:val="double" w:sz="6" w:space="0" w:color="auto"/>
            <w:insideH w:val="single" w:sz="6" w:space="0" w:color="auto"/>
            <w:insideV w:val="none" w:sz="0" w:space="0" w:color="auto"/>
          </w:tblBorders>
          <w:tblLayout w:type="fixed"/>
          <w:tblLook w:val="04A0"/>
        </w:tblPrEx>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BB306B" w:rsidRPr="008852A8" w:rsidP="008852A8">
            <w:pPr>
              <w:spacing w:before="120" w:after="120"/>
              <w:jc w:val="center"/>
              <w:rPr>
                <w:rFonts w:eastAsia="Times New Roman"/>
                <w:b/>
              </w:rPr>
            </w:pPr>
            <w:r w:rsidRPr="008852A8">
              <w:rPr>
                <w:rFonts w:eastAsia="Times New Roman"/>
                <w:b/>
              </w:rPr>
              <w:t>MEMBRE</w:t>
            </w:r>
          </w:p>
        </w:tc>
        <w:tc>
          <w:tcPr>
            <w:tcW w:w="37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BB306B" w:rsidRPr="008852A8" w:rsidP="008852A8">
            <w:pPr>
              <w:spacing w:before="120" w:after="120"/>
              <w:jc w:val="center"/>
              <w:rPr>
                <w:rFonts w:eastAsia="Times New Roman"/>
                <w:b/>
              </w:rPr>
            </w:pPr>
            <w:r w:rsidRPr="008852A8">
              <w:rPr>
                <w:rFonts w:eastAsia="Times New Roman"/>
                <w:b/>
              </w:rPr>
              <w:t>TITRE DES PUBLICATIONS</w:t>
            </w:r>
          </w:p>
        </w:tc>
        <w:tc>
          <w:tcPr>
            <w:tcW w:w="44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BB306B" w:rsidRPr="008852A8" w:rsidP="008852A8">
            <w:pPr>
              <w:spacing w:before="120" w:after="120"/>
              <w:jc w:val="center"/>
              <w:rPr>
                <w:rFonts w:eastAsia="Times New Roman"/>
                <w:b/>
                <w:lang w:val="fr-CH"/>
              </w:rPr>
            </w:pPr>
            <w:r w:rsidRPr="008852A8">
              <w:rPr>
                <w:rFonts w:eastAsia="Times New Roman"/>
                <w:b/>
              </w:rPr>
              <w:t>RENSEIGNEMENTS FIGURANT DANS LES PUBLICATIONS</w:t>
            </w:r>
          </w:p>
        </w:tc>
        <w:tc>
          <w:tcPr>
            <w:tcW w:w="420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852A8" w:rsidP="008852A8">
            <w:pPr>
              <w:jc w:val="center"/>
              <w:rPr>
                <w:rFonts w:eastAsia="Times New Roman"/>
                <w:b/>
              </w:rPr>
            </w:pPr>
            <w:r w:rsidRPr="008852A8">
              <w:rPr>
                <w:rFonts w:eastAsia="Times New Roman"/>
                <w:b/>
              </w:rPr>
              <w:t>SOURCES D'INFORMATION ÉLECTRONIQUES</w:t>
            </w:r>
          </w:p>
          <w:p w:rsidR="00BB306B" w:rsidRPr="008852A8" w:rsidP="008852A8">
            <w:pPr>
              <w:spacing w:before="120" w:after="120"/>
              <w:jc w:val="center"/>
              <w:rPr>
                <w:rFonts w:eastAsia="Times New Roman"/>
                <w:b/>
                <w:lang w:val="fr-CH"/>
              </w:rPr>
            </w:pPr>
            <w:r w:rsidRPr="008852A8">
              <w:rPr>
                <w:rFonts w:eastAsia="Times New Roman"/>
                <w:b/>
              </w:rPr>
              <w:t>(PAR EXEMPLE SITES WEB)</w:t>
            </w:r>
          </w:p>
        </w:tc>
      </w:tr>
      <w:tr w:rsidTr="008852A8">
        <w:tblPrEx>
          <w:tblW w:w="5000" w:type="pct"/>
          <w:tblLayout w:type="fixed"/>
          <w:tblLook w:val="04A0"/>
        </w:tblPrEx>
        <w:tc>
          <w:tcPr>
            <w:tcW w:w="1984" w:type="dxa"/>
            <w:shd w:val="clear" w:color="auto" w:fill="auto"/>
          </w:tcPr>
          <w:p w:rsidR="00BB306B" w:rsidRPr="008852A8" w:rsidP="008852A8">
            <w:pPr>
              <w:spacing w:before="120" w:after="120"/>
              <w:jc w:val="left"/>
              <w:rPr>
                <w:rFonts w:eastAsia="Times New Roman"/>
                <w:b/>
                <w:lang w:val="fr-CH"/>
              </w:rPr>
            </w:pPr>
            <w:r w:rsidRPr="008852A8">
              <w:rPr>
                <w:rFonts w:eastAsia="Times New Roman"/>
                <w:b/>
                <w:lang w:val="fr-CH"/>
              </w:rPr>
              <w:t>Burkina Faso</w:t>
            </w:r>
            <w:bookmarkStart w:id="8" w:name="tbtCountry"/>
            <w:bookmarkEnd w:id="8"/>
          </w:p>
        </w:tc>
        <w:tc>
          <w:tcPr>
            <w:tcW w:w="3719" w:type="dxa"/>
            <w:shd w:val="clear" w:color="auto" w:fill="auto"/>
          </w:tcPr>
          <w:p w:rsidR="00BB306B" w:rsidRPr="008852A8" w:rsidP="008852A8">
            <w:pPr>
              <w:spacing w:before="120" w:after="120"/>
              <w:jc w:val="left"/>
              <w:rPr>
                <w:rFonts w:eastAsia="Times New Roman"/>
                <w:lang w:val="fr-CH"/>
              </w:rPr>
            </w:pPr>
            <w:r w:rsidRPr="008852A8">
              <w:rPr>
                <w:rFonts w:eastAsia="Times New Roman"/>
                <w:lang w:val="fr-CH"/>
              </w:rPr>
              <w:t>- Le Décret n° 2013/PRES/PM/MICA/MEF du 05 avril 2013 portant approbation des statuts de l'Agence Burkinabé de la Normalisation et de Métrologie ABNORM;</w:t>
            </w:r>
          </w:p>
          <w:p w:rsidR="00BB306B" w:rsidRPr="008852A8" w:rsidP="008852A8">
            <w:pPr>
              <w:spacing w:before="120" w:after="120"/>
              <w:jc w:val="left"/>
              <w:rPr>
                <w:rFonts w:eastAsia="Times New Roman"/>
                <w:lang w:val="fr-CH"/>
              </w:rPr>
            </w:pPr>
            <w:r w:rsidRPr="008852A8">
              <w:rPr>
                <w:rFonts w:eastAsia="Times New Roman"/>
                <w:lang w:val="fr-CH"/>
              </w:rPr>
              <w:t xml:space="preserve">- Le Décret n° 2016-357/PRES/PM/MEF/MICA/MINEFID du 13 mai 2016 portant approbation des statuts de l'Agence Burkinabé de Normalisation, de la Métrologie et de la Qualité (A.B.NOR.M) </w:t>
            </w:r>
          </w:p>
          <w:p w:rsidR="00BB306B" w:rsidRPr="008852A8" w:rsidP="008852A8">
            <w:pPr>
              <w:spacing w:before="120" w:after="120"/>
              <w:jc w:val="left"/>
              <w:rPr>
                <w:rFonts w:eastAsia="Times New Roman"/>
                <w:lang w:val="fr-CH"/>
              </w:rPr>
            </w:pPr>
            <w:r w:rsidRPr="008852A8">
              <w:rPr>
                <w:rFonts w:eastAsia="Times New Roman"/>
                <w:lang w:val="fr-CH"/>
              </w:rPr>
              <w:t>- Le Décret N° 2016- 1248/PRES/PM/MCIA/MINEFID du 30 décembre 2016 fixant les conditions d'utilisation de la marque nationale de conformité des produits, procédés et services aux normes;</w:t>
            </w:r>
          </w:p>
          <w:p w:rsidR="00BB306B" w:rsidRPr="008852A8" w:rsidP="008852A8">
            <w:pPr>
              <w:spacing w:before="120" w:after="120"/>
              <w:jc w:val="left"/>
              <w:rPr>
                <w:rFonts w:eastAsia="Times New Roman"/>
                <w:lang w:val="fr-CH"/>
              </w:rPr>
            </w:pPr>
            <w:r w:rsidRPr="008852A8">
              <w:rPr>
                <w:rFonts w:eastAsia="Times New Roman"/>
                <w:lang w:val="fr-CH"/>
              </w:rPr>
              <w:t>- Le Décret N° 2017-1317/PRES/PM/MCIA/MINEFID du 30 décembre 2016 fixant les modalités d'élaboration et d'application des normes nationales;</w:t>
            </w:r>
          </w:p>
          <w:p w:rsidR="00BB306B" w:rsidRPr="008852A8" w:rsidP="008852A8">
            <w:pPr>
              <w:spacing w:before="120" w:after="120"/>
              <w:jc w:val="left"/>
              <w:rPr>
                <w:rFonts w:eastAsia="Times New Roman"/>
                <w:lang w:val="fr-CH"/>
              </w:rPr>
            </w:pPr>
            <w:r w:rsidRPr="008852A8">
              <w:rPr>
                <w:rFonts w:eastAsia="Times New Roman"/>
                <w:lang w:val="fr-CH"/>
              </w:rPr>
              <w:t>- l' Arrêté n° 2017-0159/MCIA/SG/ABNORM du 10 mai 2017 portant organisation, attributions et fonctionnement de l'Agence Burkinabé de Normalisation, de la Métrologie et de la Qualité (A.B.NOR.M);</w:t>
            </w:r>
          </w:p>
          <w:p w:rsidR="00BB306B" w:rsidRPr="008852A8" w:rsidP="008852A8">
            <w:pPr>
              <w:spacing w:before="120" w:after="120"/>
              <w:jc w:val="left"/>
              <w:rPr>
                <w:rFonts w:eastAsia="Times New Roman"/>
                <w:lang w:val="fr-CH"/>
              </w:rPr>
            </w:pPr>
            <w:r w:rsidRPr="008852A8">
              <w:rPr>
                <w:rFonts w:eastAsia="Times New Roman"/>
                <w:lang w:val="fr-CH"/>
              </w:rPr>
              <w:t>- l' Arrêté N° 2017-0276/MCIA/SG du 21 juillet 2017 fixant la liste des produits, procédés et services faisant l'objet d'utilisation de la marque nationale de conformité aux normes; et</w:t>
            </w:r>
          </w:p>
          <w:p w:rsidR="00BB306B" w:rsidRPr="008852A8" w:rsidP="008852A8">
            <w:pPr>
              <w:spacing w:before="120" w:after="120"/>
              <w:jc w:val="left"/>
              <w:rPr>
                <w:rFonts w:eastAsia="Times New Roman"/>
                <w:lang w:val="fr-CH"/>
              </w:rPr>
            </w:pPr>
            <w:r w:rsidRPr="008852A8">
              <w:rPr>
                <w:rFonts w:eastAsia="Times New Roman"/>
                <w:lang w:val="fr-CH"/>
              </w:rPr>
              <w:t>- l' Arrêté conjoint n° 2018-0257/MCIA/MINEFID du 27 août 2018 portant fixation de la liste des produits soumis au Certificat National de Conformité (CNC).</w:t>
            </w:r>
            <w:bookmarkStart w:id="9" w:name="tbtPublicationName"/>
            <w:bookmarkEnd w:id="9"/>
          </w:p>
        </w:tc>
        <w:tc>
          <w:tcPr>
            <w:tcW w:w="4413" w:type="dxa"/>
            <w:shd w:val="clear" w:color="auto" w:fill="auto"/>
          </w:tcPr>
          <w:p w:rsidR="00BB306B" w:rsidRPr="008852A8" w:rsidP="008852A8">
            <w:pPr>
              <w:spacing w:before="120" w:after="120"/>
              <w:jc w:val="left"/>
              <w:rPr>
                <w:rFonts w:eastAsia="Times New Roman"/>
                <w:lang w:val="fr-CH"/>
              </w:rPr>
            </w:pPr>
            <w:r w:rsidRPr="008852A8">
              <w:rPr>
                <w:rFonts w:eastAsia="Times New Roman"/>
                <w:lang w:val="fr-CH"/>
              </w:rPr>
              <w:t>L'Agence Burkinabé de Normalisation, de la Métrologie et de la Qualité (ABNORM) qui joue le rôle de l'Organisme National de Normalisation (ONN), est le Point National d'lnformation sur les Obstacles Techniques au Commerce (OTC).</w:t>
            </w:r>
          </w:p>
          <w:p w:rsidR="00BB306B" w:rsidRPr="008852A8" w:rsidP="008852A8">
            <w:pPr>
              <w:spacing w:before="120" w:after="120"/>
              <w:jc w:val="left"/>
              <w:rPr>
                <w:rFonts w:eastAsia="Times New Roman"/>
                <w:lang w:val="fr-CH"/>
              </w:rPr>
            </w:pPr>
            <w:r w:rsidRPr="008852A8">
              <w:rPr>
                <w:rFonts w:eastAsia="Times New Roman"/>
                <w:lang w:val="fr-CH"/>
              </w:rPr>
              <w:t>Son adresse est la suivante:</w:t>
            </w:r>
          </w:p>
          <w:p w:rsidR="00BB306B" w:rsidRPr="008852A8" w:rsidP="008852A8">
            <w:pPr>
              <w:spacing w:before="120" w:after="120"/>
              <w:jc w:val="left"/>
              <w:rPr>
                <w:rFonts w:eastAsia="Times New Roman"/>
                <w:lang w:val="fr-CH"/>
              </w:rPr>
            </w:pPr>
            <w:r w:rsidRPr="008852A8">
              <w:rPr>
                <w:rFonts w:eastAsia="Times New Roman"/>
                <w:lang w:val="fr-CH"/>
              </w:rPr>
              <w:t>Agence Burkinabé de Normalisation, de la Métrologie et de la Qualité</w:t>
            </w:r>
          </w:p>
          <w:p w:rsidR="00BB306B" w:rsidRPr="008852A8" w:rsidP="008852A8">
            <w:pPr>
              <w:spacing w:before="120" w:after="120"/>
              <w:jc w:val="left"/>
              <w:rPr>
                <w:rFonts w:eastAsia="Times New Roman"/>
                <w:lang w:val="fr-CH"/>
              </w:rPr>
            </w:pPr>
            <w:r w:rsidRPr="008852A8">
              <w:rPr>
                <w:rFonts w:eastAsia="Times New Roman"/>
                <w:lang w:val="fr-CH"/>
              </w:rPr>
              <w:t>Avenue des Arts</w:t>
            </w:r>
          </w:p>
          <w:p w:rsidR="00BB306B" w:rsidRPr="008852A8" w:rsidP="008852A8">
            <w:pPr>
              <w:spacing w:before="120" w:after="120"/>
              <w:jc w:val="left"/>
              <w:rPr>
                <w:rFonts w:eastAsia="Times New Roman"/>
                <w:lang w:val="fr-CH"/>
              </w:rPr>
            </w:pPr>
            <w:r w:rsidRPr="008852A8">
              <w:rPr>
                <w:rFonts w:eastAsia="Times New Roman"/>
                <w:lang w:val="fr-CH"/>
              </w:rPr>
              <w:t>Tel: (+226) 25 37 14 43</w:t>
            </w:r>
          </w:p>
          <w:p w:rsidR="00BB306B" w:rsidRPr="008852A8" w:rsidP="008852A8">
            <w:pPr>
              <w:spacing w:before="120" w:after="120"/>
              <w:jc w:val="left"/>
              <w:rPr>
                <w:rFonts w:eastAsia="Times New Roman"/>
                <w:lang w:val="fr-CH"/>
              </w:rPr>
            </w:pPr>
            <w:r w:rsidRPr="008852A8">
              <w:rPr>
                <w:rFonts w:eastAsia="Times New Roman"/>
                <w:lang w:val="fr-CH"/>
              </w:rPr>
              <w:t xml:space="preserve">Courrier électronique: abnorm.bf@gmail.com </w:t>
            </w:r>
          </w:p>
          <w:p w:rsidR="00BB306B" w:rsidRPr="008852A8" w:rsidP="008852A8">
            <w:pPr>
              <w:spacing w:before="120" w:after="120"/>
              <w:jc w:val="left"/>
              <w:rPr>
                <w:rFonts w:eastAsia="Times New Roman"/>
                <w:lang w:val="fr-CH"/>
              </w:rPr>
            </w:pPr>
            <w:r w:rsidRPr="008852A8">
              <w:rPr>
                <w:rFonts w:eastAsia="Times New Roman"/>
                <w:lang w:val="fr-CH"/>
              </w:rPr>
              <w:t>Site web: www.abnorm.bf</w:t>
            </w:r>
          </w:p>
          <w:p w:rsidR="00BB306B" w:rsidRPr="008852A8" w:rsidP="008852A8">
            <w:pPr>
              <w:spacing w:before="120" w:after="120"/>
              <w:jc w:val="left"/>
              <w:rPr>
                <w:rFonts w:eastAsia="Times New Roman"/>
                <w:lang w:val="fr-CH"/>
              </w:rPr>
            </w:pPr>
            <w:r w:rsidRPr="008852A8">
              <w:rPr>
                <w:rFonts w:eastAsia="Times New Roman"/>
                <w:lang w:val="fr-CH"/>
              </w:rPr>
              <w:t>Les contacts du gestionnaire du PNI/OTC sont les suivants :</w:t>
            </w:r>
          </w:p>
          <w:p w:rsidR="00BB306B" w:rsidRPr="008852A8" w:rsidP="008852A8">
            <w:pPr>
              <w:spacing w:before="120" w:after="120"/>
              <w:jc w:val="left"/>
              <w:rPr>
                <w:rFonts w:eastAsia="Times New Roman"/>
                <w:lang w:val="fr-CH"/>
              </w:rPr>
            </w:pPr>
            <w:r w:rsidRPr="008852A8">
              <w:rPr>
                <w:rFonts w:eastAsia="Times New Roman"/>
                <w:lang w:val="fr-CH"/>
              </w:rPr>
              <w:t>Monsieur KIEMA Sibidaogo Wilfrid</w:t>
            </w:r>
          </w:p>
          <w:p w:rsidR="00BB306B" w:rsidRPr="008852A8" w:rsidP="008852A8">
            <w:pPr>
              <w:spacing w:before="120" w:after="120"/>
              <w:jc w:val="left"/>
              <w:rPr>
                <w:rFonts w:eastAsia="Times New Roman"/>
                <w:lang w:val="fr-CH"/>
              </w:rPr>
            </w:pPr>
            <w:r w:rsidRPr="008852A8">
              <w:rPr>
                <w:rFonts w:eastAsia="Times New Roman"/>
                <w:lang w:val="fr-CH"/>
              </w:rPr>
              <w:t>Tel: (+226) 76 67 46 29 / 71 11 68 77</w:t>
            </w:r>
          </w:p>
          <w:p w:rsidR="00BB306B" w:rsidRPr="008852A8" w:rsidP="008852A8">
            <w:pPr>
              <w:spacing w:before="120" w:after="120"/>
              <w:jc w:val="left"/>
              <w:rPr>
                <w:rFonts w:eastAsia="Times New Roman"/>
                <w:lang w:val="fr-CH"/>
              </w:rPr>
            </w:pPr>
            <w:r w:rsidRPr="008852A8">
              <w:rPr>
                <w:rFonts w:eastAsia="Times New Roman"/>
                <w:lang w:val="fr-CH"/>
              </w:rPr>
              <w:t>Mail: siwil2012@gmail.com</w:t>
            </w:r>
            <w:bookmarkStart w:id="10" w:name="tbtInfoContainedTherein"/>
            <w:bookmarkEnd w:id="10"/>
          </w:p>
        </w:tc>
        <w:tc>
          <w:tcPr>
            <w:tcW w:w="4201" w:type="dxa"/>
            <w:shd w:val="clear" w:color="auto" w:fill="auto"/>
          </w:tcPr>
          <w:p w:rsidR="00BB306B" w:rsidRPr="008852A8" w:rsidP="008852A8">
            <w:pPr>
              <w:spacing w:before="120" w:after="120"/>
              <w:rPr>
                <w:rFonts w:eastAsia="Times New Roman"/>
              </w:rPr>
            </w:pPr>
            <w:r w:rsidRPr="008852A8">
              <w:rPr>
                <w:rFonts w:eastAsia="Times New Roman"/>
              </w:rPr>
              <w:t>www.abnorm.bf</w:t>
            </w:r>
          </w:p>
          <w:p w:rsidR="00BB306B" w:rsidRPr="008852A8" w:rsidP="008852A8">
            <w:pPr>
              <w:spacing w:before="120" w:after="120"/>
              <w:rPr>
                <w:rFonts w:eastAsia="Times New Roman"/>
              </w:rPr>
            </w:pPr>
            <w:bookmarkStart w:id="11" w:name="tbtWebsitedetails"/>
            <w:bookmarkEnd w:id="11"/>
          </w:p>
        </w:tc>
      </w:tr>
    </w:tbl>
    <w:p w:rsidR="00BB306B" w:rsidRPr="008852A8" w:rsidP="008852A8"/>
    <w:p w:rsidR="00C076B3" w:rsidRPr="008852A8" w:rsidP="008852A8"/>
    <w:p w:rsidR="00C076B3" w:rsidRPr="008852A8" w:rsidP="008852A8">
      <w:pPr>
        <w:jc w:val="center"/>
        <w:rPr>
          <w:b/>
        </w:rPr>
      </w:pPr>
      <w:r w:rsidRPr="008852A8">
        <w:rPr>
          <w:b/>
        </w:rPr>
        <w:t>_______________</w:t>
      </w:r>
    </w:p>
    <w:p w:rsidR="00C076B3" w:rsidRPr="008852A8" w:rsidP="008852A8"/>
    <w:p w:rsidR="00C076B3" w:rsidRPr="008852A8" w:rsidP="008852A8">
      <w:pPr>
        <w:sectPr w:rsidSect="003B06CE">
          <w:headerReference w:type="even" r:id="rId11"/>
          <w:headerReference w:type="default" r:id="rId12"/>
          <w:pgSz w:w="16838" w:h="11906" w:orient="landscape" w:code="9"/>
          <w:pgMar w:top="1440" w:right="1701" w:bottom="1440" w:left="567" w:header="720" w:footer="720" w:gutter="0"/>
          <w:cols w:space="708"/>
          <w:docGrid w:linePitch="360"/>
        </w:sectPr>
      </w:pPr>
    </w:p>
    <w:p w:rsidR="00C076B3" w:rsidRPr="008852A8" w:rsidP="008852A8">
      <w:pPr>
        <w:pStyle w:val="Title"/>
        <w:rPr>
          <w:caps w:val="0"/>
          <w:kern w:val="0"/>
        </w:rPr>
      </w:pPr>
      <w:r w:rsidRPr="008852A8">
        <w:rPr>
          <w:caps w:val="0"/>
          <w:kern w:val="0"/>
        </w:rPr>
        <w:t>ANNEXE</w:t>
      </w:r>
    </w:p>
    <w:p w:rsidR="00C076B3" w:rsidRPr="008852A8" w:rsidP="008852A8">
      <w:pPr>
        <w:pStyle w:val="Title2"/>
        <w:rPr>
          <w:caps w:val="0"/>
        </w:rPr>
      </w:pPr>
      <w:r w:rsidRPr="008852A8">
        <w:rPr>
          <w:caps w:val="0"/>
        </w:rPr>
        <w:t>DISPOSITIONS DE L'ACCORD OTC RELATIVES AUX PUBLICATIONS</w:t>
      </w:r>
    </w:p>
    <w:p w:rsidR="00C076B3" w:rsidRPr="008852A8" w:rsidP="008852A8">
      <w:pPr>
        <w:rPr>
          <w:color w:val="000000"/>
        </w:rPr>
      </w:pPr>
      <w:r w:rsidRPr="008852A8">
        <w:t xml:space="preserve">Pour ce qui est des </w:t>
      </w:r>
      <w:r w:rsidRPr="008852A8">
        <w:rPr>
          <w:i/>
        </w:rPr>
        <w:t>règlements techniques et des procédures d'évaluation de la conformité</w:t>
      </w:r>
      <w:r w:rsidRPr="008852A8">
        <w:t>, l'Accord établit à l'égard des Membres des obligations en matière de publication avant et après l'adoption de ces mesures.</w:t>
      </w:r>
      <w:r w:rsidRPr="008852A8" w:rsidR="00305F4C">
        <w:t xml:space="preserve"> </w:t>
      </w:r>
      <w:r w:rsidRPr="008852A8">
        <w:t>S'agissant en particulier des obligations de publication avant adoption, les ar</w:t>
      </w:r>
      <w:r w:rsidRPr="008852A8">
        <w:rPr>
          <w:color w:val="000000"/>
        </w:rPr>
        <w:t>ticles 2.9.1 et</w:t>
      </w:r>
      <w:r w:rsidRPr="008852A8" w:rsidR="00305F4C">
        <w:rPr>
          <w:color w:val="000000"/>
        </w:rPr>
        <w:t xml:space="preserve"> </w:t>
      </w:r>
      <w:r w:rsidRPr="008852A8">
        <w:rPr>
          <w:color w:val="000000"/>
        </w:rPr>
        <w:t>5.6.1 de l'Accord OTC disposent que:</w:t>
      </w:r>
    </w:p>
    <w:p w:rsidR="00C076B3" w:rsidRPr="008852A8" w:rsidP="008852A8"/>
    <w:p w:rsidR="00C076B3" w:rsidRPr="008852A8" w:rsidP="008852A8">
      <w:pPr>
        <w:pStyle w:val="Quotation"/>
        <w:rPr>
          <w:color w:val="000000"/>
        </w:rPr>
      </w:pPr>
      <w:r w:rsidRPr="008852A8">
        <w:t>"Les Membres feront paraître dans une publication, assez tôt pour permettre aux parties intéressées dans d'autres Membres d'en prendre connaissance, un avis selon lequel ils projettent d'adopter un règlement technique déterminé</w:t>
      </w:r>
      <w:r w:rsidRPr="008852A8">
        <w:rPr>
          <w:color w:val="000000"/>
        </w:rPr>
        <w:t>/une procédure d'évaluation de la conformité."</w:t>
      </w:r>
    </w:p>
    <w:p w:rsidR="00C076B3" w:rsidRPr="008852A8" w:rsidP="008852A8">
      <w:r w:rsidRPr="008852A8">
        <w:t>S'agissant des obligations de publication après adoption, les articles 2.11 et 5.8 de l'Accord OTC disposent que:</w:t>
      </w:r>
    </w:p>
    <w:p w:rsidR="00C076B3" w:rsidRPr="008852A8" w:rsidP="008852A8"/>
    <w:p w:rsidR="00C076B3" w:rsidRPr="008852A8" w:rsidP="008852A8">
      <w:pPr>
        <w:pStyle w:val="Quotation"/>
      </w:pPr>
      <w:r w:rsidRPr="008852A8">
        <w:t>"Les Membres feront en sorte que tous les règlements techniques/toutes les procédures d'évaluation de la conformité qui auront été adoptés soient publiés dans les moindres délais ou rendus autrement accessibles de manière à permettre aux parties intéressées dans d'autres Membres d'en prendre connaissance."</w:t>
      </w:r>
    </w:p>
    <w:p w:rsidR="00C076B3" w:rsidRPr="008852A8" w:rsidP="008852A8">
      <w:r w:rsidRPr="008852A8">
        <w:rPr>
          <w:color w:val="000000"/>
        </w:rPr>
        <w:t xml:space="preserve">En outre, les articles </w:t>
      </w:r>
      <w:r w:rsidRPr="008852A8">
        <w:t>2.12 et 5.9 disposent que:</w:t>
      </w:r>
    </w:p>
    <w:p w:rsidR="00C076B3" w:rsidRPr="008852A8" w:rsidP="008852A8"/>
    <w:p w:rsidR="00C076B3" w:rsidRPr="008852A8" w:rsidP="008852A8">
      <w:pPr>
        <w:pStyle w:val="Quotation"/>
        <w:rPr>
          <w:color w:val="000000"/>
        </w:rPr>
      </w:pPr>
      <w:r w:rsidRPr="008852A8">
        <w:t>"Les Membres ménageront un délai raisonnable entre la publication des règlements techniques/procédures d'évaluation de la conformité et leur entrée en vigueur, afin de laisser aux producteurs dans les Membres exportateurs, en particulier dans les pays en développement Membres, le temps d'adapter leurs produits ou leurs méthodes de production aux exigences du Membre importateur."</w:t>
      </w:r>
    </w:p>
    <w:p w:rsidR="00C076B3" w:rsidRPr="008852A8" w:rsidP="008852A8">
      <w:r w:rsidRPr="008852A8">
        <w:t xml:space="preserve">Pour ce qui est des </w:t>
      </w:r>
      <w:r w:rsidRPr="008852A8">
        <w:rPr>
          <w:i/>
        </w:rPr>
        <w:t>normes</w:t>
      </w:r>
      <w:r w:rsidRPr="008852A8">
        <w:t>, l'Accord OTC établit à l'égard des organismes à activité normative des obligations en matière de publication, concernant leurs programmes de travail, la période prévue pour la présentation d'observations et les normes adoptées.</w:t>
      </w:r>
    </w:p>
    <w:p w:rsidR="00C076B3" w:rsidRPr="008852A8" w:rsidP="008852A8"/>
    <w:p w:rsidR="00C076B3" w:rsidRPr="008852A8" w:rsidP="008852A8">
      <w:r w:rsidRPr="008852A8">
        <w:t>S'agissant en particulier des obligations de publication du programme de travail, le paragraphe J de l'Annexe 3 de l'Accord OTC dispose que:</w:t>
      </w:r>
    </w:p>
    <w:p w:rsidR="00C076B3" w:rsidRPr="008852A8" w:rsidP="008852A8"/>
    <w:p w:rsidR="00C076B3" w:rsidRPr="008852A8" w:rsidP="008852A8">
      <w:pPr>
        <w:pStyle w:val="Quotation"/>
      </w:pPr>
      <w:r w:rsidRPr="008852A8">
        <w:t>"Au moins tous les six mois, l'organisme à activité normative fera paraître un programme de travail indiquant ses nom et adresse, les normes qu'il est en train d'élaborer et celles qu'il a adoptées dans la période précédente.</w:t>
      </w:r>
      <w:r w:rsidRPr="008852A8" w:rsidR="00305F4C">
        <w:t xml:space="preserve"> </w:t>
      </w:r>
      <w:r w:rsidRPr="008852A8">
        <w:t>[…] Un avis annonçant l'existence du programme de travail sera publié dans une publication nationale ou, selon le cas, régionale concernant les activités de normalisation."</w:t>
      </w:r>
    </w:p>
    <w:p w:rsidR="00C076B3" w:rsidRPr="008852A8" w:rsidP="008852A8">
      <w:r w:rsidRPr="008852A8">
        <w:t>S'agissant des obligations de publication de la période prévue pour la présentation d'observations, le paragraphe L de l'Annexe 3 de l'Accord OTC dispose que:</w:t>
      </w:r>
    </w:p>
    <w:p w:rsidR="00C076B3" w:rsidRPr="008852A8" w:rsidP="008852A8"/>
    <w:p w:rsidR="00C076B3" w:rsidRPr="008852A8" w:rsidP="008852A8">
      <w:pPr>
        <w:pStyle w:val="Quotation"/>
      </w:pPr>
      <w:r w:rsidRPr="008852A8">
        <w:t>"[...] Au plus tard lors de l'ouverture de la période prévue pour la présentation des observations, l'organisme à activité normative fera paraître un avis annonçant la durée de cette période dans la publication visée au paragraphe J.</w:t>
      </w:r>
      <w:r w:rsidRPr="008852A8" w:rsidR="00305F4C">
        <w:t xml:space="preserve"> </w:t>
      </w:r>
      <w:r w:rsidRPr="008852A8">
        <w:t>[...]"</w:t>
      </w:r>
    </w:p>
    <w:p w:rsidR="00C076B3" w:rsidRPr="008852A8" w:rsidP="008852A8">
      <w:r w:rsidRPr="008852A8">
        <w:t>Enfin, en ce qui concerne les obligations de publication après adoption, le paragraphe O de l'Annexe 3 de l'Accord OTC dispose que:</w:t>
      </w:r>
    </w:p>
    <w:p w:rsidR="00C076B3" w:rsidRPr="008852A8" w:rsidP="008852A8"/>
    <w:p w:rsidR="00C076B3" w:rsidRPr="008852A8" w:rsidP="008852A8">
      <w:pPr>
        <w:pStyle w:val="Quotation"/>
      </w:pPr>
      <w:r w:rsidRPr="008852A8">
        <w:t>"Une fois adoptée, la norme sera publiée dans les moindres délais."</w:t>
      </w:r>
    </w:p>
    <w:p w:rsidR="00C076B3" w:rsidRPr="008852A8" w:rsidP="008852A8"/>
    <w:p w:rsidR="00C076B3" w:rsidRPr="008852A8" w:rsidP="008852A8">
      <w:pPr>
        <w:jc w:val="center"/>
        <w:rPr>
          <w:b/>
        </w:rPr>
      </w:pPr>
      <w:r w:rsidRPr="008852A8">
        <w:rPr>
          <w:b/>
        </w:rPr>
        <w:t>__________</w:t>
      </w:r>
    </w:p>
    <w:sectPr w:rsidSect="003B06CE">
      <w:headerReference w:type="even" r:id="rId13"/>
      <w:headerReference w:type="default" r:id="rId14"/>
      <w:pgSz w:w="11906" w:h="16838" w:code="9"/>
      <w:pgMar w:top="1701"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B306B" w:rsidRPr="008852A8" w:rsidP="00C076B3">
    <w:pPr>
      <w:pStyle w:val="Footer"/>
    </w:pPr>
    <w:r w:rsidRPr="008852A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D65B2" w:rsidRPr="008852A8" w:rsidP="00C076B3">
    <w:pPr>
      <w:pStyle w:val="Footer"/>
    </w:pPr>
    <w:r w:rsidRPr="008852A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D65B2" w:rsidRPr="008852A8">
    <w:r w:rsidRPr="008852A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612557" w:rsidRPr="008852A8" w:rsidP="0002424F">
      <w:r w:rsidRPr="008852A8">
        <w:separator/>
      </w:r>
    </w:p>
  </w:footnote>
  <w:footnote w:type="continuationSeparator" w:id="1">
    <w:p w:rsidR="00612557" w:rsidRPr="008852A8" w:rsidP="0002424F">
      <w:r w:rsidRPr="008852A8">
        <w:continuationSeparator/>
      </w:r>
    </w:p>
  </w:footnote>
  <w:footnote w:id="2">
    <w:p w:rsidR="008852A8" w:rsidRPr="008852A8">
      <w:pPr>
        <w:pStyle w:val="FootnoteText"/>
      </w:pPr>
      <w:r w:rsidRPr="008852A8">
        <w:rPr>
          <w:rStyle w:val="FootnoteReference"/>
        </w:rPr>
        <w:footnoteRef/>
      </w:r>
      <w:r w:rsidRPr="008852A8">
        <w:t xml:space="preserve"> G/TBT/1/Rev.8, page 11.</w:t>
      </w:r>
    </w:p>
  </w:footnote>
  <w:footnote w:id="3">
    <w:p w:rsidR="008852A8" w:rsidRPr="008852A8">
      <w:pPr>
        <w:pStyle w:val="FootnoteText"/>
      </w:pPr>
      <w:r w:rsidRPr="008852A8">
        <w:rPr>
          <w:rStyle w:val="FootnoteReference"/>
        </w:rPr>
        <w:footnoteRef/>
      </w:r>
      <w:r w:rsidRPr="008852A8">
        <w:t xml:space="preserve"> G/TBT/13, paragraphe 18.</w:t>
      </w:r>
    </w:p>
  </w:footnote>
  <w:footnote w:id="4">
    <w:p w:rsidR="008852A8" w:rsidRPr="008852A8">
      <w:pPr>
        <w:pStyle w:val="FootnoteText"/>
      </w:pPr>
      <w:r w:rsidRPr="008852A8">
        <w:rPr>
          <w:rStyle w:val="FootnoteReference"/>
        </w:rPr>
        <w:footnoteRef/>
      </w:r>
      <w:r w:rsidRPr="008852A8">
        <w:t xml:space="preserve"> G/TBT/19, paragraphes 51 et 68 a) i).</w:t>
      </w:r>
    </w:p>
  </w:footnote>
  <w:footnote w:id="5">
    <w:p w:rsidR="008852A8" w:rsidRPr="008852A8">
      <w:pPr>
        <w:pStyle w:val="FootnoteText"/>
      </w:pPr>
      <w:r w:rsidRPr="008852A8">
        <w:rPr>
          <w:rStyle w:val="FootnoteReference"/>
        </w:rPr>
        <w:footnoteRef/>
      </w:r>
      <w:r w:rsidRPr="008852A8">
        <w:t xml:space="preserve"> La liste la plus récente de ces communications figure dans le document G/TBT/GEN/1/Rev.7.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B306B" w:rsidRPr="008852A8" w:rsidP="00BB306B">
    <w:pPr>
      <w:pStyle w:val="Header"/>
      <w:pBdr>
        <w:bottom w:val="single" w:sz="4" w:space="1" w:color="auto"/>
      </w:pBdr>
      <w:tabs>
        <w:tab w:val="clear" w:pos="4513"/>
        <w:tab w:val="clear" w:pos="9027"/>
      </w:tabs>
      <w:jc w:val="center"/>
    </w:pPr>
    <w:r w:rsidRPr="008852A8">
      <w:t>G/TBT/GEN/</w:t>
    </w:r>
  </w:p>
  <w:p w:rsidR="00BB306B" w:rsidRPr="008852A8" w:rsidP="00BB306B">
    <w:pPr>
      <w:pStyle w:val="Header"/>
      <w:pBdr>
        <w:bottom w:val="single" w:sz="4" w:space="1" w:color="auto"/>
      </w:pBdr>
      <w:tabs>
        <w:tab w:val="clear" w:pos="4513"/>
        <w:tab w:val="clear" w:pos="9027"/>
      </w:tabs>
      <w:jc w:val="center"/>
    </w:pPr>
  </w:p>
  <w:p w:rsidR="00BB306B" w:rsidRPr="008852A8" w:rsidP="00BB306B">
    <w:pPr>
      <w:pStyle w:val="Header"/>
      <w:pBdr>
        <w:bottom w:val="single" w:sz="4" w:space="1" w:color="auto"/>
      </w:pBdr>
      <w:tabs>
        <w:tab w:val="clear" w:pos="4513"/>
        <w:tab w:val="clear" w:pos="9027"/>
      </w:tabs>
      <w:jc w:val="center"/>
    </w:pPr>
    <w:r w:rsidRPr="008852A8">
      <w:t xml:space="preserve">- </w:t>
    </w:r>
    <w:r w:rsidRPr="008852A8">
      <w:fldChar w:fldCharType="begin"/>
    </w:r>
    <w:r w:rsidRPr="008852A8">
      <w:instrText xml:space="preserve"> PAGE </w:instrText>
    </w:r>
    <w:r w:rsidRPr="008852A8">
      <w:fldChar w:fldCharType="separate"/>
    </w:r>
    <w:r w:rsidRPr="008852A8">
      <w:t>2</w:t>
    </w:r>
    <w:r w:rsidRPr="008852A8">
      <w:fldChar w:fldCharType="end"/>
    </w:r>
    <w:r w:rsidRPr="008852A8">
      <w:t xml:space="preserve"> -</w:t>
    </w:r>
  </w:p>
  <w:p w:rsidR="00BB306B" w:rsidRPr="008852A8" w:rsidP="00BB306B">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B306B" w:rsidRPr="008852A8" w:rsidP="00BB306B">
    <w:pPr>
      <w:pStyle w:val="Header"/>
      <w:pBdr>
        <w:bottom w:val="single" w:sz="4" w:space="1" w:color="auto"/>
      </w:pBdr>
      <w:tabs>
        <w:tab w:val="clear" w:pos="4513"/>
        <w:tab w:val="clear" w:pos="9027"/>
      </w:tabs>
      <w:jc w:val="center"/>
    </w:pPr>
    <w:r w:rsidRPr="008852A8">
      <w:t>G/TBT/GEN/</w:t>
    </w:r>
  </w:p>
  <w:p w:rsidR="00BB306B" w:rsidRPr="008852A8" w:rsidP="00BB306B">
    <w:pPr>
      <w:pStyle w:val="Header"/>
      <w:pBdr>
        <w:bottom w:val="single" w:sz="4" w:space="1" w:color="auto"/>
      </w:pBdr>
      <w:tabs>
        <w:tab w:val="clear" w:pos="4513"/>
        <w:tab w:val="clear" w:pos="9027"/>
      </w:tabs>
      <w:jc w:val="center"/>
    </w:pPr>
  </w:p>
  <w:p w:rsidR="00BB306B" w:rsidRPr="008852A8" w:rsidP="00BB306B">
    <w:pPr>
      <w:pStyle w:val="Header"/>
      <w:pBdr>
        <w:bottom w:val="single" w:sz="4" w:space="1" w:color="auto"/>
      </w:pBdr>
      <w:tabs>
        <w:tab w:val="clear" w:pos="4513"/>
        <w:tab w:val="clear" w:pos="9027"/>
      </w:tabs>
      <w:jc w:val="center"/>
    </w:pPr>
    <w:r w:rsidRPr="008852A8">
      <w:t xml:space="preserve">- </w:t>
    </w:r>
    <w:r w:rsidRPr="008852A8">
      <w:fldChar w:fldCharType="begin"/>
    </w:r>
    <w:r w:rsidRPr="008852A8">
      <w:instrText xml:space="preserve"> PAGE </w:instrText>
    </w:r>
    <w:r w:rsidRPr="008852A8">
      <w:fldChar w:fldCharType="separate"/>
    </w:r>
    <w:r w:rsidRPr="008852A8">
      <w:t>1</w:t>
    </w:r>
    <w:r w:rsidRPr="008852A8">
      <w:fldChar w:fldCharType="end"/>
    </w:r>
    <w:r w:rsidRPr="008852A8">
      <w:t xml:space="preserve"> -</w:t>
    </w:r>
  </w:p>
  <w:p w:rsidR="00DD65B2" w:rsidRPr="008852A8" w:rsidP="00BB306B">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0" w:type="auto"/>
      <w:jc w:val="center"/>
      <w:tblLayout w:type="fixed"/>
      <w:tblCellMar>
        <w:left w:w="0" w:type="dxa"/>
        <w:right w:w="0" w:type="dxa"/>
      </w:tblCellMar>
      <w:tblLook w:val="04A0"/>
    </w:tblPr>
    <w:tblGrid>
      <w:gridCol w:w="3794"/>
      <w:gridCol w:w="2123"/>
      <w:gridCol w:w="3325"/>
    </w:tblGrid>
    <w:tr w:rsidTr="008553F3">
      <w:tblPrEx>
        <w:tblW w:w="0" w:type="auto"/>
        <w:jc w:val="center"/>
        <w:tblLayout w:type="fixed"/>
        <w:tblCellMar>
          <w:left w:w="0" w:type="dxa"/>
          <w:right w:w="0" w:type="dxa"/>
        </w:tblCellMar>
        <w:tblLook w:val="04A0"/>
      </w:tblPrEx>
      <w:trPr>
        <w:trHeight w:val="240"/>
        <w:jc w:val="center"/>
      </w:trPr>
      <w:tc>
        <w:tcPr>
          <w:tcW w:w="3794" w:type="dxa"/>
          <w:shd w:val="clear" w:color="auto" w:fill="FFFFFF"/>
          <w:tcMar>
            <w:left w:w="108" w:type="dxa"/>
            <w:right w:w="108" w:type="dxa"/>
          </w:tcMar>
          <w:vAlign w:val="center"/>
        </w:tcPr>
        <w:p w:rsidR="00172B05" w:rsidRPr="00D82AF6" w:rsidP="002561E7">
          <w:pPr>
            <w:rPr>
              <w:noProof/>
              <w:szCs w:val="18"/>
              <w:lang w:eastAsia="en-GB"/>
            </w:rPr>
          </w:pPr>
          <w:bookmarkStart w:id="1" w:name="bmkRestricted" w:colFirst="1" w:colLast="1"/>
        </w:p>
      </w:tc>
      <w:tc>
        <w:tcPr>
          <w:tcW w:w="5448" w:type="dxa"/>
          <w:gridSpan w:val="2"/>
          <w:shd w:val="clear" w:color="auto" w:fill="FFFFFF"/>
          <w:tcMar>
            <w:left w:w="108" w:type="dxa"/>
            <w:right w:w="108" w:type="dxa"/>
          </w:tcMar>
          <w:vAlign w:val="center"/>
        </w:tcPr>
        <w:p w:rsidR="00172B05" w:rsidRPr="00D82AF6" w:rsidP="002561E7">
          <w:pPr>
            <w:jc w:val="right"/>
            <w:rPr>
              <w:b/>
              <w:color w:val="FF0000"/>
              <w:szCs w:val="18"/>
            </w:rPr>
          </w:pPr>
        </w:p>
      </w:tc>
    </w:tr>
    <w:tr w:rsidTr="008553F3">
      <w:tblPrEx>
        <w:tblW w:w="0" w:type="auto"/>
        <w:jc w:val="center"/>
        <w:tblLayout w:type="fixed"/>
        <w:tblCellMar>
          <w:left w:w="0" w:type="dxa"/>
          <w:right w:w="0" w:type="dxa"/>
        </w:tblCellMar>
        <w:tblLook w:val="04A0"/>
      </w:tblPrEx>
      <w:trPr>
        <w:trHeight w:val="213"/>
        <w:jc w:val="center"/>
      </w:trPr>
      <w:tc>
        <w:tcPr>
          <w:tcW w:w="3794" w:type="dxa"/>
          <w:vMerge w:val="restart"/>
          <w:shd w:val="clear" w:color="auto" w:fill="FFFFFF"/>
          <w:tcMar>
            <w:left w:w="0" w:type="dxa"/>
            <w:right w:w="0" w:type="dxa"/>
          </w:tcMar>
        </w:tcPr>
        <w:p w:rsidR="00172B05" w:rsidRPr="00D82AF6" w:rsidP="002561E7">
          <w:pPr>
            <w:jc w:val="left"/>
            <w:rPr>
              <w:szCs w:val="18"/>
            </w:rPr>
          </w:pPr>
          <w:bookmarkEnd w:id="1"/>
          <w:r>
            <w:rPr>
              <w:noProof/>
              <w:szCs w:val="18"/>
              <w:lang w:eastAsia="en-GB"/>
            </w:rPr>
            <w:drawing>
              <wp:inline distT="0" distB="0" distL="0" distR="0">
                <wp:extent cx="2381250" cy="72326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59636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2381250" cy="72326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172B05" w:rsidRPr="00D82AF6" w:rsidP="002561E7">
          <w:pPr>
            <w:jc w:val="right"/>
            <w:rPr>
              <w:b/>
              <w:szCs w:val="18"/>
            </w:rPr>
          </w:pPr>
        </w:p>
      </w:tc>
    </w:tr>
    <w:tr w:rsidTr="008553F3">
      <w:tblPrEx>
        <w:tblW w:w="0" w:type="auto"/>
        <w:jc w:val="center"/>
        <w:tblLayout w:type="fixed"/>
        <w:tblCellMar>
          <w:left w:w="0" w:type="dxa"/>
          <w:right w:w="0" w:type="dxa"/>
        </w:tblCellMar>
        <w:tblLook w:val="04A0"/>
      </w:tblPrEx>
      <w:trPr>
        <w:trHeight w:val="868"/>
        <w:jc w:val="center"/>
      </w:trPr>
      <w:tc>
        <w:tcPr>
          <w:tcW w:w="3794" w:type="dxa"/>
          <w:vMerge/>
          <w:shd w:val="clear" w:color="auto" w:fill="FFFFFF"/>
          <w:tcMar>
            <w:left w:w="108" w:type="dxa"/>
            <w:right w:w="108" w:type="dxa"/>
          </w:tcMar>
        </w:tcPr>
        <w:p w:rsidR="00172B05" w:rsidRPr="00D82AF6" w:rsidP="002561E7">
          <w:pPr>
            <w:jc w:val="left"/>
            <w:rPr>
              <w:noProof/>
              <w:szCs w:val="18"/>
              <w:lang w:eastAsia="en-GB"/>
            </w:rPr>
          </w:pPr>
        </w:p>
      </w:tc>
      <w:tc>
        <w:tcPr>
          <w:tcW w:w="5448" w:type="dxa"/>
          <w:gridSpan w:val="2"/>
          <w:shd w:val="clear" w:color="auto" w:fill="FFFFFF"/>
          <w:tcMar>
            <w:left w:w="108" w:type="dxa"/>
            <w:right w:w="108" w:type="dxa"/>
          </w:tcMar>
        </w:tcPr>
        <w:p w:rsidR="00172B05" w:rsidRPr="00D82AF6" w:rsidP="002561E7">
          <w:pPr>
            <w:jc w:val="right"/>
            <w:rPr>
              <w:b/>
              <w:szCs w:val="18"/>
            </w:rPr>
          </w:pPr>
        </w:p>
      </w:tc>
    </w:tr>
    <w:tr w:rsidTr="008553F3">
      <w:tblPrEx>
        <w:tblW w:w="0" w:type="auto"/>
        <w:jc w:val="center"/>
        <w:tblLayout w:type="fixed"/>
        <w:tblCellMar>
          <w:left w:w="0" w:type="dxa"/>
          <w:right w:w="0" w:type="dxa"/>
        </w:tblCellMar>
        <w:tblLook w:val="04A0"/>
      </w:tblPrEx>
      <w:trPr>
        <w:trHeight w:val="240"/>
        <w:jc w:val="center"/>
      </w:trPr>
      <w:tc>
        <w:tcPr>
          <w:tcW w:w="3794" w:type="dxa"/>
          <w:vMerge/>
          <w:shd w:val="clear" w:color="auto" w:fill="FFFFFF"/>
          <w:tcMar>
            <w:left w:w="108" w:type="dxa"/>
            <w:right w:w="108" w:type="dxa"/>
          </w:tcMar>
          <w:vAlign w:val="center"/>
        </w:tcPr>
        <w:p w:rsidR="00172B05" w:rsidRPr="00D82AF6" w:rsidP="002561E7">
          <w:pPr>
            <w:rPr>
              <w:szCs w:val="18"/>
            </w:rPr>
          </w:pPr>
        </w:p>
      </w:tc>
      <w:tc>
        <w:tcPr>
          <w:tcW w:w="5448" w:type="dxa"/>
          <w:gridSpan w:val="2"/>
          <w:shd w:val="clear" w:color="auto" w:fill="FFFFFF"/>
          <w:tcMar>
            <w:left w:w="108" w:type="dxa"/>
            <w:right w:w="108" w:type="dxa"/>
          </w:tcMar>
          <w:vAlign w:val="center"/>
        </w:tcPr>
        <w:p w:rsidR="00172B05" w:rsidRPr="00D82AF6" w:rsidP="002561E7">
          <w:pPr>
            <w:spacing w:after="120" w:afterAutospacing="0"/>
            <w:jc w:val="right"/>
            <w:rPr>
              <w:szCs w:val="18"/>
            </w:rPr>
          </w:pPr>
          <w:r w:rsidRPr="00D82AF6">
            <w:rPr>
              <w:szCs w:val="18"/>
            </w:rPr>
            <w:t>22 avril 2021</w:t>
          </w:r>
          <w:bookmarkStart w:id="2" w:name="bmkDate"/>
          <w:bookmarkStart w:id="3" w:name="spsDateDistribution"/>
          <w:bookmarkEnd w:id="3"/>
          <w:bookmarkEnd w:id="2"/>
        </w:p>
      </w:tc>
    </w:tr>
    <w:tr w:rsidTr="008553F3">
      <w:tblPrEx>
        <w:tblW w:w="0" w:type="auto"/>
        <w:jc w:val="center"/>
        <w:tblLayout w:type="fixed"/>
        <w:tblCellMar>
          <w:left w:w="0" w:type="dxa"/>
          <w:right w:w="0" w:type="dxa"/>
        </w:tblCellMar>
        <w:tblLook w:val="04A0"/>
      </w:tblPrEx>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172B05" w:rsidRPr="00D82AF6" w:rsidP="002561E7">
          <w:pPr>
            <w:jc w:val="left"/>
            <w:rPr>
              <w:b/>
              <w:szCs w:val="18"/>
            </w:rPr>
          </w:pPr>
          <w:bookmarkStart w:id="4" w:name="bmkSerial" w:colFirst="0" w:colLast="0"/>
        </w:p>
      </w:tc>
      <w:tc>
        <w:tcPr>
          <w:tcW w:w="3325" w:type="dxa"/>
          <w:tcBorders>
            <w:bottom w:val="single" w:sz="4" w:space="0" w:color="auto"/>
          </w:tcBorders>
          <w:tcMar>
            <w:top w:w="0" w:type="dxa"/>
            <w:left w:w="108" w:type="dxa"/>
            <w:bottom w:w="57" w:type="dxa"/>
            <w:right w:w="108" w:type="dxa"/>
          </w:tcMar>
          <w:vAlign w:val="bottom"/>
        </w:tcPr>
        <w:p w:rsidR="00172B05" w:rsidRPr="00D82AF6" w:rsidP="002561E7">
          <w:pPr>
            <w:jc w:val="right"/>
            <w:rPr>
              <w:szCs w:val="18"/>
            </w:rPr>
          </w:pPr>
          <w:bookmarkStart w:id="5" w:name="bmkTotPages"/>
          <w:r w:rsidRPr="008852A8">
            <w:rPr>
              <w:bCs/>
              <w:szCs w:val="18"/>
            </w:rPr>
            <w:t xml:space="preserve">Page: </w:t>
          </w:r>
          <w:r w:rsidRPr="008852A8">
            <w:rPr>
              <w:bCs/>
              <w:szCs w:val="18"/>
            </w:rPr>
            <w:fldChar w:fldCharType="begin"/>
          </w:r>
          <w:r w:rsidRPr="008852A8">
            <w:rPr>
              <w:bCs/>
              <w:szCs w:val="18"/>
            </w:rPr>
            <w:instrText xml:space="preserve"> PAGE  \* Arabic  \* MERGEFORMAT </w:instrText>
          </w:r>
          <w:r w:rsidRPr="008852A8">
            <w:rPr>
              <w:bCs/>
              <w:szCs w:val="18"/>
            </w:rPr>
            <w:fldChar w:fldCharType="separate"/>
          </w:r>
          <w:r w:rsidR="008852A8">
            <w:rPr>
              <w:bCs/>
              <w:noProof/>
              <w:szCs w:val="18"/>
            </w:rPr>
            <w:t>1</w:t>
          </w:r>
          <w:r w:rsidRPr="008852A8">
            <w:rPr>
              <w:bCs/>
              <w:szCs w:val="18"/>
            </w:rPr>
            <w:fldChar w:fldCharType="end"/>
          </w:r>
          <w:r w:rsidRPr="008852A8">
            <w:rPr>
              <w:bCs/>
              <w:szCs w:val="18"/>
            </w:rPr>
            <w:t>/</w:t>
          </w:r>
          <w:r w:rsidRPr="008852A8">
            <w:rPr>
              <w:bCs/>
              <w:szCs w:val="18"/>
            </w:rPr>
            <w:fldChar w:fldCharType="begin"/>
          </w:r>
          <w:r w:rsidRPr="008852A8">
            <w:rPr>
              <w:bCs/>
              <w:szCs w:val="18"/>
            </w:rPr>
            <w:instrText xml:space="preserve"> NUMPAGES  \* Arabic  \* MERGEFORMAT </w:instrText>
          </w:r>
          <w:r w:rsidRPr="008852A8">
            <w:rPr>
              <w:bCs/>
              <w:szCs w:val="18"/>
            </w:rPr>
            <w:fldChar w:fldCharType="separate"/>
          </w:r>
          <w:r w:rsidR="008852A8">
            <w:rPr>
              <w:bCs/>
              <w:noProof/>
              <w:szCs w:val="18"/>
            </w:rPr>
            <w:t>3</w:t>
          </w:r>
          <w:r w:rsidRPr="008852A8">
            <w:rPr>
              <w:bCs/>
              <w:szCs w:val="18"/>
            </w:rPr>
            <w:fldChar w:fldCharType="end"/>
          </w:r>
          <w:bookmarkEnd w:id="5"/>
        </w:p>
      </w:tc>
    </w:tr>
    <w:tr w:rsidTr="008553F3">
      <w:tblPrEx>
        <w:tblW w:w="0" w:type="auto"/>
        <w:jc w:val="center"/>
        <w:tblLayout w:type="fixed"/>
        <w:tblCellMar>
          <w:left w:w="0" w:type="dxa"/>
          <w:right w:w="0" w:type="dxa"/>
        </w:tblCellMar>
        <w:tblLook w:val="04A0"/>
      </w:tblPrEx>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172B05" w:rsidRPr="00D82AF6" w:rsidP="002561E7">
          <w:pPr>
            <w:jc w:val="left"/>
            <w:rPr>
              <w:szCs w:val="18"/>
            </w:rPr>
          </w:pPr>
          <w:bookmarkStart w:id="6" w:name="bmkCommittee"/>
          <w:bookmarkStart w:id="7" w:name="bmkLanguage" w:colFirst="1" w:colLast="1"/>
          <w:bookmarkEnd w:id="4"/>
          <w:r w:rsidRPr="008852A8">
            <w:rPr>
              <w:b/>
              <w:szCs w:val="18"/>
            </w:rPr>
            <w:t>Comité des obstacles techniques au commerce</w:t>
          </w:r>
          <w:bookmarkEnd w:id="6"/>
        </w:p>
      </w:tc>
      <w:tc>
        <w:tcPr>
          <w:tcW w:w="3325" w:type="dxa"/>
          <w:tcBorders>
            <w:top w:val="single" w:sz="4" w:space="0" w:color="auto"/>
          </w:tcBorders>
          <w:tcMar>
            <w:top w:w="113" w:type="dxa"/>
            <w:left w:w="108" w:type="dxa"/>
            <w:bottom w:w="57" w:type="dxa"/>
            <w:right w:w="108" w:type="dxa"/>
          </w:tcMar>
          <w:vAlign w:val="center"/>
        </w:tcPr>
        <w:p w:rsidR="00172B05" w:rsidRPr="008852A8" w:rsidP="002561E7">
          <w:pPr>
            <w:jc w:val="right"/>
            <w:rPr>
              <w:bCs/>
              <w:szCs w:val="18"/>
            </w:rPr>
          </w:pPr>
          <w:r w:rsidRPr="008852A8">
            <w:rPr>
              <w:szCs w:val="18"/>
            </w:rPr>
            <w:t xml:space="preserve"> </w:t>
          </w:r>
        </w:p>
      </w:tc>
    </w:tr>
  </w:tbl>
  <w:p w:rsidR="00DD65B2" w:rsidRPr="008852A8">
    <w:bookmarkEnd w:id="7"/>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B306B" w:rsidRPr="008852A8" w:rsidP="00BB306B">
    <w:pPr>
      <w:framePr w:w="709" w:h="9071" w:hRule="exact" w:vSpace="800" w:wrap="around" w:vAnchor="page" w:hAnchor="page" w:x="15421" w:y="1418"/>
      <w:pBdr>
        <w:bottom w:val="single" w:sz="4" w:space="1" w:color="auto"/>
      </w:pBdr>
      <w:jc w:val="center"/>
      <w:textDirection w:val="tbRl"/>
    </w:pPr>
  </w:p>
  <w:p w:rsidR="00BB306B" w:rsidRPr="008852A8" w:rsidP="00BB306B">
    <w:pPr>
      <w:framePr w:w="709" w:h="9071" w:hRule="exact" w:vSpace="800" w:wrap="around" w:vAnchor="page" w:hAnchor="page" w:x="15421" w:y="1418"/>
      <w:pBdr>
        <w:bottom w:val="single" w:sz="4" w:space="1" w:color="auto"/>
      </w:pBdr>
      <w:jc w:val="center"/>
      <w:textDirection w:val="tbRl"/>
    </w:pPr>
    <w:r w:rsidRPr="008852A8">
      <w:t xml:space="preserve">- </w:t>
    </w:r>
    <w:r w:rsidRPr="008852A8">
      <w:fldChar w:fldCharType="begin"/>
    </w:r>
    <w:r w:rsidRPr="008852A8">
      <w:instrText xml:space="preserve"> PAGE </w:instrText>
    </w:r>
    <w:r w:rsidRPr="008852A8">
      <w:fldChar w:fldCharType="separate"/>
    </w:r>
    <w:r w:rsidR="008852A8">
      <w:rPr>
        <w:noProof/>
      </w:rPr>
      <w:t>2</w:t>
    </w:r>
    <w:r w:rsidRPr="008852A8">
      <w:fldChar w:fldCharType="end"/>
    </w:r>
    <w:r w:rsidRPr="008852A8">
      <w:t xml:space="preserve"> -</w:t>
    </w:r>
  </w:p>
  <w:p w:rsidR="00BB306B" w:rsidRPr="008852A8" w:rsidP="00BB306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B306B" w:rsidRPr="008852A8" w:rsidP="00BB306B">
    <w:pPr>
      <w:framePr w:w="709" w:h="9071" w:hRule="exact" w:vSpace="800" w:wrap="around" w:vAnchor="page" w:hAnchor="page" w:x="15421" w:y="1418"/>
      <w:pBdr>
        <w:bottom w:val="single" w:sz="4" w:space="1" w:color="auto"/>
      </w:pBdr>
      <w:jc w:val="center"/>
      <w:textDirection w:val="tbRl"/>
    </w:pPr>
    <w:r w:rsidRPr="008852A8">
      <w:t>G/TBT/GEN/</w:t>
    </w:r>
  </w:p>
  <w:p w:rsidR="00BB306B" w:rsidRPr="008852A8" w:rsidP="00BB306B">
    <w:pPr>
      <w:framePr w:w="709" w:h="9071" w:hRule="exact" w:vSpace="800" w:wrap="around" w:vAnchor="page" w:hAnchor="page" w:x="15421" w:y="1418"/>
      <w:pBdr>
        <w:bottom w:val="single" w:sz="4" w:space="1" w:color="auto"/>
      </w:pBdr>
      <w:jc w:val="center"/>
      <w:textDirection w:val="tbRl"/>
    </w:pPr>
  </w:p>
  <w:p w:rsidR="00BB306B" w:rsidRPr="008852A8" w:rsidP="00BB306B">
    <w:pPr>
      <w:framePr w:w="709" w:h="9071" w:hRule="exact" w:vSpace="800" w:wrap="around" w:vAnchor="page" w:hAnchor="page" w:x="15421" w:y="1418"/>
      <w:pBdr>
        <w:bottom w:val="single" w:sz="4" w:space="1" w:color="auto"/>
      </w:pBdr>
      <w:jc w:val="center"/>
      <w:textDirection w:val="tbRl"/>
    </w:pPr>
    <w:r w:rsidRPr="008852A8">
      <w:t xml:space="preserve">- </w:t>
    </w:r>
    <w:r w:rsidRPr="008852A8">
      <w:fldChar w:fldCharType="begin"/>
    </w:r>
    <w:r w:rsidRPr="008852A8">
      <w:instrText xml:space="preserve"> PAGE </w:instrText>
    </w:r>
    <w:r w:rsidRPr="008852A8">
      <w:fldChar w:fldCharType="separate"/>
    </w:r>
    <w:r w:rsidRPr="008852A8" w:rsidR="00C076B3">
      <w:t>3</w:t>
    </w:r>
    <w:r w:rsidRPr="008852A8">
      <w:fldChar w:fldCharType="end"/>
    </w:r>
    <w:r w:rsidRPr="008852A8">
      <w:t xml:space="preserve"> -</w:t>
    </w:r>
  </w:p>
  <w:p w:rsidR="00BB306B" w:rsidRPr="008852A8" w:rsidP="00BB306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076B3" w:rsidRPr="008852A8" w:rsidP="00C076B3">
    <w:pPr>
      <w:pStyle w:val="Header"/>
      <w:pBdr>
        <w:bottom w:val="single" w:sz="4" w:space="1" w:color="auto"/>
      </w:pBdr>
      <w:tabs>
        <w:tab w:val="clear" w:pos="4513"/>
        <w:tab w:val="clear" w:pos="9027"/>
      </w:tabs>
      <w:jc w:val="center"/>
    </w:pPr>
    <w:r w:rsidRPr="008852A8">
      <w:t>G/TBT/GEN/</w:t>
    </w:r>
  </w:p>
  <w:p w:rsidR="00C076B3" w:rsidRPr="008852A8" w:rsidP="00C076B3">
    <w:pPr>
      <w:pStyle w:val="Header"/>
      <w:pBdr>
        <w:bottom w:val="single" w:sz="4" w:space="1" w:color="auto"/>
      </w:pBdr>
      <w:tabs>
        <w:tab w:val="clear" w:pos="4513"/>
        <w:tab w:val="clear" w:pos="9027"/>
      </w:tabs>
      <w:jc w:val="center"/>
    </w:pPr>
  </w:p>
  <w:p w:rsidR="00C076B3" w:rsidRPr="008852A8" w:rsidP="00C076B3">
    <w:pPr>
      <w:pStyle w:val="Header"/>
      <w:pBdr>
        <w:bottom w:val="single" w:sz="4" w:space="1" w:color="auto"/>
      </w:pBdr>
      <w:tabs>
        <w:tab w:val="clear" w:pos="4513"/>
        <w:tab w:val="clear" w:pos="9027"/>
      </w:tabs>
      <w:jc w:val="center"/>
    </w:pPr>
    <w:r w:rsidRPr="008852A8">
      <w:t xml:space="preserve">- </w:t>
    </w:r>
    <w:r w:rsidRPr="008852A8">
      <w:fldChar w:fldCharType="begin"/>
    </w:r>
    <w:r w:rsidRPr="008852A8">
      <w:instrText xml:space="preserve"> PAGE </w:instrText>
    </w:r>
    <w:r w:rsidRPr="008852A8">
      <w:fldChar w:fldCharType="separate"/>
    </w:r>
    <w:r w:rsidRPr="008852A8">
      <w:t>4</w:t>
    </w:r>
    <w:r w:rsidRPr="008852A8">
      <w:fldChar w:fldCharType="end"/>
    </w:r>
    <w:r w:rsidRPr="008852A8">
      <w:t xml:space="preserve"> -</w:t>
    </w:r>
  </w:p>
  <w:p w:rsidR="00C076B3" w:rsidRPr="008852A8" w:rsidP="00C076B3">
    <w:pPr>
      <w:pStyle w:val="Header"/>
      <w:tabs>
        <w:tab w:val="clear" w:pos="4513"/>
        <w:tab w:val="clear" w:pos="9027"/>
      </w:tabs>
      <w:jc w:val="cen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076B3" w:rsidRPr="008852A8" w:rsidP="00C076B3">
    <w:pPr>
      <w:pStyle w:val="Header"/>
      <w:pBdr>
        <w:bottom w:val="single" w:sz="4" w:space="1" w:color="auto"/>
      </w:pBdr>
      <w:tabs>
        <w:tab w:val="clear" w:pos="4513"/>
        <w:tab w:val="clear" w:pos="9027"/>
      </w:tabs>
      <w:jc w:val="center"/>
    </w:pPr>
  </w:p>
  <w:p w:rsidR="00C076B3" w:rsidRPr="008852A8" w:rsidP="00C076B3">
    <w:pPr>
      <w:pStyle w:val="Header"/>
      <w:pBdr>
        <w:bottom w:val="single" w:sz="4" w:space="1" w:color="auto"/>
      </w:pBdr>
      <w:tabs>
        <w:tab w:val="clear" w:pos="4513"/>
        <w:tab w:val="clear" w:pos="9027"/>
      </w:tabs>
      <w:jc w:val="center"/>
    </w:pPr>
    <w:r w:rsidRPr="008852A8">
      <w:t xml:space="preserve">- </w:t>
    </w:r>
    <w:r w:rsidRPr="008852A8">
      <w:fldChar w:fldCharType="begin"/>
    </w:r>
    <w:r w:rsidRPr="008852A8">
      <w:instrText xml:space="preserve"> PAGE </w:instrText>
    </w:r>
    <w:r w:rsidRPr="008852A8">
      <w:fldChar w:fldCharType="separate"/>
    </w:r>
    <w:r w:rsidR="008852A8">
      <w:rPr>
        <w:noProof/>
      </w:rPr>
      <w:t>3</w:t>
    </w:r>
    <w:r w:rsidRPr="008852A8">
      <w:fldChar w:fldCharType="end"/>
    </w:r>
    <w:r w:rsidRPr="008852A8">
      <w:t xml:space="preserve"> -</w:t>
    </w:r>
  </w:p>
  <w:p w:rsidR="00C076B3" w:rsidRPr="008852A8" w:rsidP="00C076B3">
    <w:pPr>
      <w:pStyle w:val="Header"/>
      <w:tabs>
        <w:tab w:val="clear" w:pos="4513"/>
        <w:tab w:val="clear" w:pos="9027"/>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multilevel"/>
    <w:tmpl w:val="44A85CBE"/>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multilevel"/>
    <w:tmpl w:val="9104C3CA"/>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32C900D8"/>
    <w:multiLevelType w:val="multilevel"/>
    <w:tmpl w:val="262827C4"/>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pStyle w:val="BodyText4"/>
      <w:lvlText w:val="-"/>
      <w:lvlJc w:val="left"/>
      <w:pPr>
        <w:tabs>
          <w:tab w:val="num" w:pos="2160"/>
        </w:tabs>
        <w:ind w:left="2160" w:hanging="720"/>
      </w:pPr>
      <w:rPr>
        <w:rFonts w:hint="default"/>
      </w:rPr>
    </w:lvl>
  </w:abstractNum>
  <w:abstractNum w:abstractNumId="11">
    <w:nsid w:val="53E948C5"/>
    <w:multiLevelType w:val="multilevel"/>
    <w:tmpl w:val="268E840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nsid w:val="57454AB1"/>
    <w:multiLevelType w:val="multilevel"/>
    <w:tmpl w:val="076E6F92"/>
    <w:numStyleLink w:val="LegalHeadings"/>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3">
    <w:nsid w:val="57551E12"/>
    <w:multiLevelType w:val="multilevel"/>
    <w:tmpl w:val="076E6F92"/>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nsid w:val="63D526BA"/>
    <w:multiLevelType w:val="hybridMultilevel"/>
    <w:tmpl w:val="5CB60482"/>
    <w:lvl w:ilvl="0">
      <w:start w:val="1"/>
      <w:numFmt w:val="decimal"/>
      <w:pStyle w:val="SummaryText"/>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removeDateAndTime/>
  <w:stylePaneSortMethod w:val="name"/>
  <w:defaultTabStop w:val="567"/>
  <w:evenAndOddHeaders/>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06B"/>
    <w:rsid w:val="000074D5"/>
    <w:rsid w:val="0002424F"/>
    <w:rsid w:val="00067D73"/>
    <w:rsid w:val="00071B26"/>
    <w:rsid w:val="000A7098"/>
    <w:rsid w:val="000C3951"/>
    <w:rsid w:val="000C724C"/>
    <w:rsid w:val="000D23F0"/>
    <w:rsid w:val="000E24C5"/>
    <w:rsid w:val="000F3D5B"/>
    <w:rsid w:val="00104D9E"/>
    <w:rsid w:val="00114B29"/>
    <w:rsid w:val="001171A2"/>
    <w:rsid w:val="00120B96"/>
    <w:rsid w:val="001273FC"/>
    <w:rsid w:val="001338F0"/>
    <w:rsid w:val="0014012F"/>
    <w:rsid w:val="00163AB8"/>
    <w:rsid w:val="00172B05"/>
    <w:rsid w:val="0019476C"/>
    <w:rsid w:val="001B50DF"/>
    <w:rsid w:val="001D7618"/>
    <w:rsid w:val="002149CB"/>
    <w:rsid w:val="002242B5"/>
    <w:rsid w:val="00255119"/>
    <w:rsid w:val="002561E7"/>
    <w:rsid w:val="00287066"/>
    <w:rsid w:val="00295BF7"/>
    <w:rsid w:val="002D5A5B"/>
    <w:rsid w:val="00305F4C"/>
    <w:rsid w:val="003267CD"/>
    <w:rsid w:val="00334600"/>
    <w:rsid w:val="00337700"/>
    <w:rsid w:val="003422F5"/>
    <w:rsid w:val="00342A86"/>
    <w:rsid w:val="003553C7"/>
    <w:rsid w:val="00371F55"/>
    <w:rsid w:val="003A0E78"/>
    <w:rsid w:val="003A19CB"/>
    <w:rsid w:val="003B06CE"/>
    <w:rsid w:val="003B1EC5"/>
    <w:rsid w:val="003B6D4C"/>
    <w:rsid w:val="003D4316"/>
    <w:rsid w:val="003F0353"/>
    <w:rsid w:val="00410C09"/>
    <w:rsid w:val="00431583"/>
    <w:rsid w:val="0043612A"/>
    <w:rsid w:val="004A030D"/>
    <w:rsid w:val="004D5FBF"/>
    <w:rsid w:val="00554B1A"/>
    <w:rsid w:val="005631BA"/>
    <w:rsid w:val="00571EE1"/>
    <w:rsid w:val="00585782"/>
    <w:rsid w:val="00592965"/>
    <w:rsid w:val="005B571A"/>
    <w:rsid w:val="005C6D4E"/>
    <w:rsid w:val="005D21E5"/>
    <w:rsid w:val="005E14C9"/>
    <w:rsid w:val="00612557"/>
    <w:rsid w:val="006248DB"/>
    <w:rsid w:val="00674833"/>
    <w:rsid w:val="006A41F1"/>
    <w:rsid w:val="006A4BAD"/>
    <w:rsid w:val="006E0C67"/>
    <w:rsid w:val="006E5050"/>
    <w:rsid w:val="00727F5B"/>
    <w:rsid w:val="00735ADA"/>
    <w:rsid w:val="00795114"/>
    <w:rsid w:val="007A761F"/>
    <w:rsid w:val="007B4290"/>
    <w:rsid w:val="007B7BB1"/>
    <w:rsid w:val="007C4766"/>
    <w:rsid w:val="007D39B5"/>
    <w:rsid w:val="00817E7E"/>
    <w:rsid w:val="00834FB6"/>
    <w:rsid w:val="0083684A"/>
    <w:rsid w:val="008402D9"/>
    <w:rsid w:val="00842D59"/>
    <w:rsid w:val="0085388D"/>
    <w:rsid w:val="008553F3"/>
    <w:rsid w:val="008852A8"/>
    <w:rsid w:val="00885409"/>
    <w:rsid w:val="00894675"/>
    <w:rsid w:val="008A1305"/>
    <w:rsid w:val="008C6AD2"/>
    <w:rsid w:val="00903A6F"/>
    <w:rsid w:val="009112F2"/>
    <w:rsid w:val="0091417D"/>
    <w:rsid w:val="00915F63"/>
    <w:rsid w:val="009304CB"/>
    <w:rsid w:val="0093775F"/>
    <w:rsid w:val="00954AF8"/>
    <w:rsid w:val="00966CFA"/>
    <w:rsid w:val="009A0D78"/>
    <w:rsid w:val="009D63FB"/>
    <w:rsid w:val="009F3C58"/>
    <w:rsid w:val="009F491D"/>
    <w:rsid w:val="00A047EB"/>
    <w:rsid w:val="00A21DC7"/>
    <w:rsid w:val="00A24852"/>
    <w:rsid w:val="00A37C79"/>
    <w:rsid w:val="00A46611"/>
    <w:rsid w:val="00A60556"/>
    <w:rsid w:val="00A67526"/>
    <w:rsid w:val="00A73F8C"/>
    <w:rsid w:val="00AC7C4D"/>
    <w:rsid w:val="00AD1003"/>
    <w:rsid w:val="00AE3C0C"/>
    <w:rsid w:val="00AF33E8"/>
    <w:rsid w:val="00B016F2"/>
    <w:rsid w:val="00B11F9F"/>
    <w:rsid w:val="00B24B85"/>
    <w:rsid w:val="00B30392"/>
    <w:rsid w:val="00B45F9E"/>
    <w:rsid w:val="00B46156"/>
    <w:rsid w:val="00B50024"/>
    <w:rsid w:val="00B83FE6"/>
    <w:rsid w:val="00B86771"/>
    <w:rsid w:val="00BA383B"/>
    <w:rsid w:val="00BB306B"/>
    <w:rsid w:val="00BC17E5"/>
    <w:rsid w:val="00BC2650"/>
    <w:rsid w:val="00C076B3"/>
    <w:rsid w:val="00C34F2D"/>
    <w:rsid w:val="00C47345"/>
    <w:rsid w:val="00C65229"/>
    <w:rsid w:val="00C67AA4"/>
    <w:rsid w:val="00C71274"/>
    <w:rsid w:val="00CB2591"/>
    <w:rsid w:val="00CD0195"/>
    <w:rsid w:val="00CD5EC3"/>
    <w:rsid w:val="00CE1C9D"/>
    <w:rsid w:val="00D420F2"/>
    <w:rsid w:val="00D627D3"/>
    <w:rsid w:val="00D65AF6"/>
    <w:rsid w:val="00D66DCB"/>
    <w:rsid w:val="00D66F5C"/>
    <w:rsid w:val="00D82AF6"/>
    <w:rsid w:val="00DB47DD"/>
    <w:rsid w:val="00DB7CB0"/>
    <w:rsid w:val="00DD1BF7"/>
    <w:rsid w:val="00DD65B2"/>
    <w:rsid w:val="00E205CA"/>
    <w:rsid w:val="00E464CD"/>
    <w:rsid w:val="00E80F91"/>
    <w:rsid w:val="00E81A56"/>
    <w:rsid w:val="00E827D3"/>
    <w:rsid w:val="00E864B3"/>
    <w:rsid w:val="00E9705F"/>
    <w:rsid w:val="00E97806"/>
    <w:rsid w:val="00EA1572"/>
    <w:rsid w:val="00EA27E2"/>
    <w:rsid w:val="00EB1D8F"/>
    <w:rsid w:val="00EB4982"/>
    <w:rsid w:val="00EE26BA"/>
    <w:rsid w:val="00EE50B7"/>
    <w:rsid w:val="00F11625"/>
    <w:rsid w:val="00F325A3"/>
    <w:rsid w:val="00F32AC1"/>
    <w:rsid w:val="00F6594D"/>
    <w:rsid w:val="00F84BAB"/>
    <w:rsid w:val="00F854DF"/>
    <w:rsid w:val="00F94FC2"/>
    <w:rsid w:val="00FC4ECA"/>
    <w:rsid w:val="00FE550F"/>
    <w:rsid w:val="00FF0748"/>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2A8"/>
    <w:pPr>
      <w:jc w:val="both"/>
    </w:pPr>
    <w:rPr>
      <w:rFonts w:ascii="Verdana" w:hAnsi="Verdana"/>
      <w:sz w:val="18"/>
      <w:szCs w:val="22"/>
      <w:lang w:val="fr-FR"/>
    </w:rPr>
  </w:style>
  <w:style w:type="paragraph" w:styleId="Heading1">
    <w:name w:val="heading 1"/>
    <w:basedOn w:val="Normal"/>
    <w:next w:val="Heading2"/>
    <w:link w:val="Heading1Char"/>
    <w:uiPriority w:val="2"/>
    <w:qFormat/>
    <w:rsid w:val="008852A8"/>
    <w:pPr>
      <w:keepNext/>
      <w:keepLines/>
      <w:numPr>
        <w:numId w:val="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8852A8"/>
    <w:pPr>
      <w:keepNext/>
      <w:keepLines/>
      <w:numPr>
        <w:ilvl w:val="1"/>
        <w:numId w:val="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8852A8"/>
    <w:pPr>
      <w:keepNext/>
      <w:keepLines/>
      <w:numPr>
        <w:ilvl w:val="2"/>
        <w:numId w:val="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8852A8"/>
    <w:pPr>
      <w:keepNext/>
      <w:keepLines/>
      <w:numPr>
        <w:ilvl w:val="3"/>
        <w:numId w:val="3"/>
      </w:numPr>
      <w:tabs>
        <w:tab w:val="num" w:pos="567"/>
        <w:tab w:val="clear" w:pos="1134"/>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8852A8"/>
    <w:pPr>
      <w:keepNext/>
      <w:keepLines/>
      <w:numPr>
        <w:ilvl w:val="4"/>
        <w:numId w:val="3"/>
      </w:numPr>
      <w:tabs>
        <w:tab w:val="num" w:pos="567"/>
        <w:tab w:val="clear" w:pos="1134"/>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8852A8"/>
    <w:pPr>
      <w:keepNext/>
      <w:keepLines/>
      <w:numPr>
        <w:ilvl w:val="5"/>
        <w:numId w:val="3"/>
      </w:numPr>
      <w:tabs>
        <w:tab w:val="num" w:pos="567"/>
        <w:tab w:val="clear" w:pos="1134"/>
      </w:tabs>
      <w:spacing w:after="240"/>
      <w:outlineLvl w:val="5"/>
    </w:pPr>
    <w:rPr>
      <w:rFonts w:eastAsia="Times New Roman"/>
      <w:b/>
      <w:iCs/>
      <w:color w:val="006283"/>
    </w:rPr>
  </w:style>
  <w:style w:type="paragraph" w:styleId="Heading7">
    <w:name w:val="heading 7"/>
    <w:basedOn w:val="Normal"/>
    <w:next w:val="Normal"/>
    <w:link w:val="Heading7Char"/>
    <w:uiPriority w:val="2"/>
    <w:rsid w:val="008852A8"/>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8852A8"/>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8852A8"/>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8852A8"/>
    <w:rPr>
      <w:rFonts w:ascii="Verdana" w:eastAsia="Times New Roman" w:hAnsi="Verdana"/>
      <w:b/>
      <w:bCs/>
      <w:caps/>
      <w:color w:val="006283"/>
      <w:sz w:val="18"/>
      <w:szCs w:val="28"/>
      <w:lang w:val="fr-FR"/>
    </w:rPr>
  </w:style>
  <w:style w:type="character" w:customStyle="1" w:styleId="Heading5Char">
    <w:name w:val="Heading 5 Char"/>
    <w:link w:val="Heading5"/>
    <w:uiPriority w:val="2"/>
    <w:rsid w:val="008852A8"/>
    <w:rPr>
      <w:rFonts w:ascii="Verdana" w:eastAsia="Times New Roman" w:hAnsi="Verdana"/>
      <w:b/>
      <w:color w:val="006283"/>
      <w:sz w:val="18"/>
      <w:szCs w:val="22"/>
      <w:lang w:val="fr-FR"/>
    </w:rPr>
  </w:style>
  <w:style w:type="character" w:customStyle="1" w:styleId="Heading2Char">
    <w:name w:val="Heading 2 Char"/>
    <w:link w:val="Heading2"/>
    <w:uiPriority w:val="2"/>
    <w:rsid w:val="008852A8"/>
    <w:rPr>
      <w:rFonts w:ascii="Verdana" w:eastAsia="Times New Roman" w:hAnsi="Verdana"/>
      <w:b/>
      <w:bCs/>
      <w:color w:val="006283"/>
      <w:sz w:val="18"/>
      <w:szCs w:val="26"/>
      <w:lang w:val="fr-FR"/>
    </w:rPr>
  </w:style>
  <w:style w:type="character" w:customStyle="1" w:styleId="Heading3Char">
    <w:name w:val="Heading 3 Char"/>
    <w:link w:val="Heading3"/>
    <w:uiPriority w:val="2"/>
    <w:rsid w:val="008852A8"/>
    <w:rPr>
      <w:rFonts w:ascii="Verdana" w:eastAsia="Times New Roman" w:hAnsi="Verdana"/>
      <w:b/>
      <w:bCs/>
      <w:color w:val="006283"/>
      <w:sz w:val="18"/>
      <w:szCs w:val="22"/>
      <w:lang w:val="fr-FR"/>
    </w:rPr>
  </w:style>
  <w:style w:type="character" w:customStyle="1" w:styleId="Heading4Char">
    <w:name w:val="Heading 4 Char"/>
    <w:link w:val="Heading4"/>
    <w:uiPriority w:val="2"/>
    <w:rsid w:val="008852A8"/>
    <w:rPr>
      <w:rFonts w:ascii="Verdana" w:eastAsia="Times New Roman" w:hAnsi="Verdana"/>
      <w:b/>
      <w:bCs/>
      <w:iCs/>
      <w:color w:val="006283"/>
      <w:sz w:val="18"/>
      <w:szCs w:val="22"/>
      <w:lang w:val="fr-FR"/>
    </w:rPr>
  </w:style>
  <w:style w:type="character" w:customStyle="1" w:styleId="Heading6Char">
    <w:name w:val="Heading 6 Char"/>
    <w:link w:val="Heading6"/>
    <w:uiPriority w:val="2"/>
    <w:rsid w:val="008852A8"/>
    <w:rPr>
      <w:rFonts w:ascii="Verdana" w:eastAsia="Times New Roman" w:hAnsi="Verdana"/>
      <w:b/>
      <w:iCs/>
      <w:color w:val="006283"/>
      <w:sz w:val="18"/>
      <w:szCs w:val="22"/>
      <w:lang w:val="fr-FR"/>
    </w:rPr>
  </w:style>
  <w:style w:type="character" w:customStyle="1" w:styleId="Heading7Char">
    <w:name w:val="Heading 7 Char"/>
    <w:link w:val="Heading7"/>
    <w:uiPriority w:val="2"/>
    <w:rsid w:val="008852A8"/>
    <w:rPr>
      <w:rFonts w:ascii="Verdana" w:eastAsia="Times New Roman" w:hAnsi="Verdana"/>
      <w:b/>
      <w:iCs/>
      <w:color w:val="006283"/>
      <w:sz w:val="18"/>
      <w:szCs w:val="22"/>
      <w:lang w:val="fr-FR"/>
    </w:rPr>
  </w:style>
  <w:style w:type="character" w:customStyle="1" w:styleId="Heading8Char">
    <w:name w:val="Heading 8 Char"/>
    <w:link w:val="Heading8"/>
    <w:uiPriority w:val="2"/>
    <w:rsid w:val="008852A8"/>
    <w:rPr>
      <w:rFonts w:ascii="Verdana" w:eastAsia="Times New Roman" w:hAnsi="Verdana"/>
      <w:b/>
      <w:i/>
      <w:color w:val="006283"/>
      <w:sz w:val="18"/>
      <w:lang w:val="fr-FR"/>
    </w:rPr>
  </w:style>
  <w:style w:type="character" w:customStyle="1" w:styleId="Heading9Char">
    <w:name w:val="Heading 9 Char"/>
    <w:link w:val="Heading9"/>
    <w:uiPriority w:val="2"/>
    <w:rsid w:val="008852A8"/>
    <w:rPr>
      <w:rFonts w:ascii="Verdana" w:eastAsia="Times New Roman" w:hAnsi="Verdana"/>
      <w:b/>
      <w:iCs/>
      <w:color w:val="006283"/>
      <w:sz w:val="18"/>
      <w:u w:val="single"/>
      <w:lang w:val="fr-FR"/>
    </w:rPr>
  </w:style>
  <w:style w:type="paragraph" w:styleId="BalloonText">
    <w:name w:val="Balloon Text"/>
    <w:basedOn w:val="Normal"/>
    <w:link w:val="BalloonTextChar"/>
    <w:uiPriority w:val="99"/>
    <w:semiHidden/>
    <w:unhideWhenUsed/>
    <w:rsid w:val="008852A8"/>
    <w:rPr>
      <w:rFonts w:ascii="Tahoma" w:hAnsi="Tahoma" w:cs="Tahoma"/>
      <w:sz w:val="16"/>
      <w:szCs w:val="16"/>
    </w:rPr>
  </w:style>
  <w:style w:type="character" w:customStyle="1" w:styleId="BalloonTextChar">
    <w:name w:val="Balloon Text Char"/>
    <w:link w:val="BalloonText"/>
    <w:uiPriority w:val="99"/>
    <w:semiHidden/>
    <w:rsid w:val="008852A8"/>
    <w:rPr>
      <w:rFonts w:ascii="Tahoma" w:hAnsi="Tahoma" w:cs="Tahoma"/>
      <w:sz w:val="16"/>
      <w:szCs w:val="16"/>
      <w:lang w:val="fr-FR"/>
    </w:rPr>
  </w:style>
  <w:style w:type="paragraph" w:customStyle="1" w:styleId="Answer">
    <w:name w:val="Answer"/>
    <w:basedOn w:val="Normal"/>
    <w:link w:val="AnswerChar"/>
    <w:uiPriority w:val="6"/>
    <w:qFormat/>
    <w:rsid w:val="008852A8"/>
    <w:pPr>
      <w:spacing w:after="240"/>
      <w:ind w:left="1077"/>
    </w:pPr>
  </w:style>
  <w:style w:type="character" w:customStyle="1" w:styleId="AnswerChar">
    <w:name w:val="Answer Char"/>
    <w:link w:val="Answer"/>
    <w:uiPriority w:val="6"/>
    <w:rsid w:val="008852A8"/>
    <w:rPr>
      <w:rFonts w:ascii="Verdana" w:hAnsi="Verdana"/>
      <w:sz w:val="18"/>
      <w:szCs w:val="22"/>
      <w:lang w:val="fr-FR"/>
    </w:rPr>
  </w:style>
  <w:style w:type="paragraph" w:styleId="BodyText">
    <w:name w:val="Body Text"/>
    <w:basedOn w:val="Normal"/>
    <w:link w:val="BodyTextChar"/>
    <w:uiPriority w:val="1"/>
    <w:qFormat/>
    <w:rsid w:val="008852A8"/>
    <w:pPr>
      <w:numPr>
        <w:ilvl w:val="6"/>
        <w:numId w:val="3"/>
      </w:numPr>
      <w:spacing w:after="240"/>
    </w:pPr>
  </w:style>
  <w:style w:type="character" w:customStyle="1" w:styleId="BodyTextChar">
    <w:name w:val="Body Text Char"/>
    <w:link w:val="BodyText"/>
    <w:uiPriority w:val="1"/>
    <w:rsid w:val="008852A8"/>
    <w:rPr>
      <w:rFonts w:ascii="Verdana" w:hAnsi="Verdana"/>
      <w:sz w:val="18"/>
      <w:szCs w:val="22"/>
      <w:lang w:val="fr-FR"/>
    </w:rPr>
  </w:style>
  <w:style w:type="paragraph" w:styleId="BodyText2">
    <w:name w:val="Body Text 2"/>
    <w:basedOn w:val="Normal"/>
    <w:link w:val="BodyText2Char"/>
    <w:uiPriority w:val="1"/>
    <w:qFormat/>
    <w:rsid w:val="008852A8"/>
    <w:pPr>
      <w:numPr>
        <w:ilvl w:val="7"/>
        <w:numId w:val="3"/>
      </w:numPr>
      <w:spacing w:after="240"/>
    </w:pPr>
  </w:style>
  <w:style w:type="character" w:customStyle="1" w:styleId="BodyText2Char">
    <w:name w:val="Body Text 2 Char"/>
    <w:link w:val="BodyText2"/>
    <w:uiPriority w:val="1"/>
    <w:rsid w:val="008852A8"/>
    <w:rPr>
      <w:rFonts w:ascii="Verdana" w:hAnsi="Verdana"/>
      <w:sz w:val="18"/>
      <w:szCs w:val="22"/>
      <w:lang w:val="fr-FR"/>
    </w:rPr>
  </w:style>
  <w:style w:type="paragraph" w:styleId="BodyText3">
    <w:name w:val="Body Text 3"/>
    <w:basedOn w:val="Normal"/>
    <w:link w:val="BodyText3Char"/>
    <w:uiPriority w:val="1"/>
    <w:qFormat/>
    <w:rsid w:val="008852A8"/>
    <w:pPr>
      <w:numPr>
        <w:ilvl w:val="8"/>
        <w:numId w:val="3"/>
      </w:numPr>
      <w:spacing w:after="240"/>
    </w:pPr>
    <w:rPr>
      <w:szCs w:val="16"/>
    </w:rPr>
  </w:style>
  <w:style w:type="character" w:customStyle="1" w:styleId="BodyText3Char">
    <w:name w:val="Body Text 3 Char"/>
    <w:link w:val="BodyText3"/>
    <w:uiPriority w:val="1"/>
    <w:rsid w:val="008852A8"/>
    <w:rPr>
      <w:rFonts w:ascii="Verdana" w:hAnsi="Verdana"/>
      <w:sz w:val="18"/>
      <w:szCs w:val="16"/>
      <w:lang w:val="fr-FR"/>
    </w:rPr>
  </w:style>
  <w:style w:type="paragraph" w:styleId="Caption">
    <w:name w:val="caption"/>
    <w:basedOn w:val="Normal"/>
    <w:next w:val="Normal"/>
    <w:uiPriority w:val="6"/>
    <w:qFormat/>
    <w:rsid w:val="008852A8"/>
    <w:pPr>
      <w:keepNext/>
      <w:spacing w:before="120" w:after="120"/>
      <w:jc w:val="left"/>
    </w:pPr>
    <w:rPr>
      <w:rFonts w:eastAsia="Times New Roman"/>
      <w:b/>
      <w:bCs/>
      <w:color w:val="006283"/>
      <w:szCs w:val="20"/>
      <w:lang w:eastAsia="en-GB"/>
    </w:rPr>
  </w:style>
  <w:style w:type="character" w:styleId="EndnoteReference">
    <w:name w:val="endnote reference"/>
    <w:uiPriority w:val="49"/>
    <w:rsid w:val="008852A8"/>
    <w:rPr>
      <w:vertAlign w:val="superscript"/>
      <w:lang w:val="fr-FR"/>
    </w:rPr>
  </w:style>
  <w:style w:type="paragraph" w:styleId="FootnoteText">
    <w:name w:val="footnote text"/>
    <w:basedOn w:val="Normal"/>
    <w:link w:val="FootnoteTextChar"/>
    <w:uiPriority w:val="5"/>
    <w:rsid w:val="008852A8"/>
    <w:pPr>
      <w:ind w:firstLine="567"/>
      <w:jc w:val="left"/>
    </w:pPr>
    <w:rPr>
      <w:sz w:val="16"/>
      <w:szCs w:val="18"/>
      <w:lang w:eastAsia="en-GB"/>
    </w:rPr>
  </w:style>
  <w:style w:type="character" w:customStyle="1" w:styleId="FootnoteTextChar">
    <w:name w:val="Footnote Text Char"/>
    <w:link w:val="FootnoteText"/>
    <w:uiPriority w:val="5"/>
    <w:rsid w:val="008852A8"/>
    <w:rPr>
      <w:rFonts w:ascii="Verdana" w:hAnsi="Verdana"/>
      <w:sz w:val="16"/>
      <w:szCs w:val="18"/>
      <w:lang w:val="fr-FR" w:eastAsia="en-GB"/>
    </w:rPr>
  </w:style>
  <w:style w:type="paragraph" w:styleId="EndnoteText">
    <w:name w:val="endnote text"/>
    <w:basedOn w:val="FootnoteText"/>
    <w:link w:val="EndnoteTextChar"/>
    <w:uiPriority w:val="49"/>
    <w:rsid w:val="008852A8"/>
    <w:rPr>
      <w:szCs w:val="20"/>
    </w:rPr>
  </w:style>
  <w:style w:type="character" w:customStyle="1" w:styleId="EndnoteTextChar">
    <w:name w:val="Endnote Text Char"/>
    <w:link w:val="EndnoteText"/>
    <w:uiPriority w:val="49"/>
    <w:rsid w:val="008852A8"/>
    <w:rPr>
      <w:rFonts w:ascii="Verdana" w:hAnsi="Verdana"/>
      <w:sz w:val="16"/>
      <w:lang w:val="fr-FR" w:eastAsia="en-GB"/>
    </w:rPr>
  </w:style>
  <w:style w:type="paragraph" w:customStyle="1" w:styleId="FollowUp">
    <w:name w:val="FollowUp"/>
    <w:basedOn w:val="Normal"/>
    <w:link w:val="FollowUpChar"/>
    <w:uiPriority w:val="6"/>
    <w:qFormat/>
    <w:rsid w:val="008852A8"/>
    <w:pPr>
      <w:spacing w:after="240"/>
      <w:ind w:left="720"/>
    </w:pPr>
    <w:rPr>
      <w:i/>
    </w:rPr>
  </w:style>
  <w:style w:type="character" w:customStyle="1" w:styleId="FollowUpChar">
    <w:name w:val="FollowUp Char"/>
    <w:link w:val="FollowUp"/>
    <w:uiPriority w:val="6"/>
    <w:rsid w:val="008852A8"/>
    <w:rPr>
      <w:rFonts w:ascii="Verdana" w:hAnsi="Verdana"/>
      <w:i/>
      <w:sz w:val="18"/>
      <w:szCs w:val="22"/>
      <w:lang w:val="fr-FR"/>
    </w:rPr>
  </w:style>
  <w:style w:type="paragraph" w:styleId="Footer">
    <w:name w:val="footer"/>
    <w:basedOn w:val="Normal"/>
    <w:link w:val="FooterChar"/>
    <w:uiPriority w:val="3"/>
    <w:rsid w:val="008852A8"/>
    <w:pPr>
      <w:tabs>
        <w:tab w:val="center" w:pos="4513"/>
        <w:tab w:val="right" w:pos="9027"/>
      </w:tabs>
    </w:pPr>
    <w:rPr>
      <w:szCs w:val="18"/>
      <w:lang w:eastAsia="en-GB"/>
    </w:rPr>
  </w:style>
  <w:style w:type="character" w:customStyle="1" w:styleId="FooterChar">
    <w:name w:val="Footer Char"/>
    <w:link w:val="Footer"/>
    <w:uiPriority w:val="3"/>
    <w:rsid w:val="008852A8"/>
    <w:rPr>
      <w:rFonts w:ascii="Verdana" w:hAnsi="Verdana"/>
      <w:sz w:val="18"/>
      <w:szCs w:val="18"/>
      <w:lang w:val="fr-FR" w:eastAsia="en-GB"/>
    </w:rPr>
  </w:style>
  <w:style w:type="paragraph" w:customStyle="1" w:styleId="FootnoteQuotation">
    <w:name w:val="Footnote Quotation"/>
    <w:basedOn w:val="FootnoteText"/>
    <w:uiPriority w:val="5"/>
    <w:rsid w:val="008852A8"/>
    <w:pPr>
      <w:ind w:left="567" w:right="567" w:firstLine="0"/>
    </w:pPr>
  </w:style>
  <w:style w:type="character" w:styleId="FootnoteReference">
    <w:name w:val="footnote reference"/>
    <w:uiPriority w:val="5"/>
    <w:rsid w:val="008852A8"/>
    <w:rPr>
      <w:vertAlign w:val="superscript"/>
      <w:lang w:val="fr-FR"/>
    </w:rPr>
  </w:style>
  <w:style w:type="paragraph" w:styleId="Header">
    <w:name w:val="header"/>
    <w:basedOn w:val="Normal"/>
    <w:link w:val="HeaderChar"/>
    <w:uiPriority w:val="3"/>
    <w:rsid w:val="008852A8"/>
    <w:pPr>
      <w:tabs>
        <w:tab w:val="center" w:pos="4513"/>
        <w:tab w:val="right" w:pos="9027"/>
      </w:tabs>
      <w:jc w:val="left"/>
    </w:pPr>
    <w:rPr>
      <w:szCs w:val="18"/>
      <w:lang w:eastAsia="en-GB"/>
    </w:rPr>
  </w:style>
  <w:style w:type="character" w:customStyle="1" w:styleId="HeaderChar">
    <w:name w:val="Header Char"/>
    <w:link w:val="Header"/>
    <w:uiPriority w:val="3"/>
    <w:rsid w:val="008852A8"/>
    <w:rPr>
      <w:rFonts w:ascii="Verdana" w:hAnsi="Verdana"/>
      <w:sz w:val="18"/>
      <w:szCs w:val="18"/>
      <w:lang w:val="fr-FR" w:eastAsia="en-GB"/>
    </w:rPr>
  </w:style>
  <w:style w:type="numbering" w:customStyle="1" w:styleId="LegalHeadings">
    <w:name w:val="LegalHeadings"/>
    <w:uiPriority w:val="99"/>
    <w:rsid w:val="008852A8"/>
    <w:pPr>
      <w:numPr>
        <w:numId w:val="6"/>
      </w:numPr>
    </w:pPr>
  </w:style>
  <w:style w:type="paragraph" w:styleId="ListBullet">
    <w:name w:val="List Bullet"/>
    <w:basedOn w:val="Normal"/>
    <w:uiPriority w:val="1"/>
    <w:rsid w:val="008852A8"/>
    <w:pPr>
      <w:numPr>
        <w:numId w:val="5"/>
      </w:numPr>
      <w:tabs>
        <w:tab w:val="left" w:pos="567"/>
      </w:tabs>
      <w:spacing w:after="240"/>
      <w:contextualSpacing/>
    </w:pPr>
  </w:style>
  <w:style w:type="paragraph" w:styleId="ListBullet2">
    <w:name w:val="List Bullet 2"/>
    <w:basedOn w:val="Normal"/>
    <w:uiPriority w:val="1"/>
    <w:rsid w:val="008852A8"/>
    <w:pPr>
      <w:numPr>
        <w:ilvl w:val="1"/>
        <w:numId w:val="5"/>
      </w:numPr>
      <w:tabs>
        <w:tab w:val="left" w:pos="907"/>
      </w:tabs>
      <w:spacing w:after="240"/>
      <w:contextualSpacing/>
    </w:pPr>
  </w:style>
  <w:style w:type="paragraph" w:styleId="ListBullet3">
    <w:name w:val="List Bullet 3"/>
    <w:basedOn w:val="Normal"/>
    <w:uiPriority w:val="1"/>
    <w:rsid w:val="008852A8"/>
    <w:pPr>
      <w:numPr>
        <w:ilvl w:val="2"/>
        <w:numId w:val="5"/>
      </w:numPr>
      <w:tabs>
        <w:tab w:val="left" w:pos="1247"/>
      </w:tabs>
      <w:spacing w:after="240"/>
      <w:contextualSpacing/>
    </w:pPr>
  </w:style>
  <w:style w:type="paragraph" w:styleId="ListBullet4">
    <w:name w:val="List Bullet 4"/>
    <w:basedOn w:val="Normal"/>
    <w:uiPriority w:val="1"/>
    <w:rsid w:val="008852A8"/>
    <w:pPr>
      <w:numPr>
        <w:ilvl w:val="3"/>
        <w:numId w:val="5"/>
      </w:numPr>
      <w:tabs>
        <w:tab w:val="left" w:pos="1587"/>
      </w:tabs>
      <w:spacing w:after="240"/>
      <w:contextualSpacing/>
    </w:pPr>
  </w:style>
  <w:style w:type="paragraph" w:styleId="ListBullet5">
    <w:name w:val="List Bullet 5"/>
    <w:basedOn w:val="Normal"/>
    <w:uiPriority w:val="1"/>
    <w:rsid w:val="008852A8"/>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8852A8"/>
    <w:pPr>
      <w:ind w:left="720"/>
      <w:contextualSpacing/>
    </w:pPr>
  </w:style>
  <w:style w:type="numbering" w:customStyle="1" w:styleId="ListBullets">
    <w:name w:val="ListBullets"/>
    <w:uiPriority w:val="99"/>
    <w:rsid w:val="008852A8"/>
    <w:pPr>
      <w:numPr>
        <w:numId w:val="7"/>
      </w:numPr>
    </w:pPr>
  </w:style>
  <w:style w:type="paragraph" w:customStyle="1" w:styleId="Quotation">
    <w:name w:val="Quotation"/>
    <w:basedOn w:val="Normal"/>
    <w:uiPriority w:val="5"/>
    <w:qFormat/>
    <w:rsid w:val="008852A8"/>
    <w:pPr>
      <w:spacing w:after="240"/>
      <w:ind w:left="567" w:right="567"/>
    </w:pPr>
    <w:rPr>
      <w:szCs w:val="18"/>
      <w:lang w:eastAsia="en-GB"/>
    </w:rPr>
  </w:style>
  <w:style w:type="paragraph" w:customStyle="1" w:styleId="QuotationDouble">
    <w:name w:val="Quotation Double"/>
    <w:basedOn w:val="Normal"/>
    <w:uiPriority w:val="5"/>
    <w:qFormat/>
    <w:rsid w:val="008852A8"/>
    <w:pPr>
      <w:spacing w:after="240"/>
      <w:ind w:left="1134" w:right="1134"/>
    </w:pPr>
    <w:rPr>
      <w:szCs w:val="18"/>
      <w:lang w:eastAsia="en-GB"/>
    </w:rPr>
  </w:style>
  <w:style w:type="paragraph" w:styleId="Subtitle">
    <w:name w:val="Subtitle"/>
    <w:basedOn w:val="Normal"/>
    <w:next w:val="Normal"/>
    <w:link w:val="SubtitleChar"/>
    <w:uiPriority w:val="6"/>
    <w:qFormat/>
    <w:rsid w:val="008852A8"/>
    <w:pPr>
      <w:numPr>
        <w:ilvl w:val="1"/>
      </w:numPr>
    </w:pPr>
    <w:rPr>
      <w:rFonts w:eastAsia="Times New Roman"/>
      <w:b/>
      <w:iCs/>
      <w:szCs w:val="24"/>
    </w:rPr>
  </w:style>
  <w:style w:type="character" w:customStyle="1" w:styleId="SubtitleChar">
    <w:name w:val="Subtitle Char"/>
    <w:link w:val="Subtitle"/>
    <w:uiPriority w:val="6"/>
    <w:rsid w:val="008852A8"/>
    <w:rPr>
      <w:rFonts w:ascii="Verdana" w:eastAsia="Times New Roman" w:hAnsi="Verdana"/>
      <w:b/>
      <w:iCs/>
      <w:sz w:val="18"/>
      <w:szCs w:val="24"/>
      <w:lang w:val="fr-FR"/>
    </w:rPr>
  </w:style>
  <w:style w:type="paragraph" w:customStyle="1" w:styleId="SummaryHeader">
    <w:name w:val="SummaryHeader"/>
    <w:basedOn w:val="Normal"/>
    <w:uiPriority w:val="4"/>
    <w:qFormat/>
    <w:rsid w:val="008852A8"/>
    <w:pPr>
      <w:spacing w:after="240"/>
      <w:outlineLvl w:val="0"/>
    </w:pPr>
    <w:rPr>
      <w:b/>
      <w:caps/>
      <w:color w:val="006283"/>
    </w:rPr>
  </w:style>
  <w:style w:type="paragraph" w:customStyle="1" w:styleId="SummarySubheader">
    <w:name w:val="SummarySubheader"/>
    <w:basedOn w:val="Normal"/>
    <w:uiPriority w:val="4"/>
    <w:qFormat/>
    <w:rsid w:val="008852A8"/>
    <w:pPr>
      <w:spacing w:after="240"/>
      <w:outlineLvl w:val="1"/>
    </w:pPr>
    <w:rPr>
      <w:b/>
      <w:color w:val="006283"/>
    </w:rPr>
  </w:style>
  <w:style w:type="paragraph" w:customStyle="1" w:styleId="SummaryText">
    <w:name w:val="SummaryText"/>
    <w:basedOn w:val="Normal"/>
    <w:uiPriority w:val="4"/>
    <w:qFormat/>
    <w:rsid w:val="008852A8"/>
    <w:pPr>
      <w:numPr>
        <w:numId w:val="8"/>
      </w:numPr>
      <w:spacing w:after="240"/>
      <w:ind w:left="0" w:firstLine="0"/>
    </w:pPr>
  </w:style>
  <w:style w:type="paragraph" w:styleId="TableofAuthorities">
    <w:name w:val="table of authorities"/>
    <w:basedOn w:val="Normal"/>
    <w:next w:val="Normal"/>
    <w:uiPriority w:val="39"/>
    <w:rsid w:val="008852A8"/>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8852A8"/>
    <w:pPr>
      <w:tabs>
        <w:tab w:val="left" w:pos="0"/>
        <w:tab w:val="right" w:leader="dot" w:pos="9020"/>
      </w:tabs>
      <w:spacing w:before="120" w:after="120"/>
      <w:ind w:right="720"/>
    </w:pPr>
    <w:rPr>
      <w:rFonts w:eastAsia="Times New Roman"/>
      <w:szCs w:val="20"/>
      <w:lang w:eastAsia="en-GB"/>
    </w:rPr>
  </w:style>
  <w:style w:type="paragraph" w:styleId="Title">
    <w:name w:val="Title"/>
    <w:basedOn w:val="Normal"/>
    <w:next w:val="Normal"/>
    <w:link w:val="TitleChar"/>
    <w:uiPriority w:val="5"/>
    <w:qFormat/>
    <w:rsid w:val="008852A8"/>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8852A8"/>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8852A8"/>
    <w:pPr>
      <w:spacing w:after="360"/>
      <w:jc w:val="center"/>
    </w:pPr>
    <w:rPr>
      <w:caps/>
      <w:color w:val="006283"/>
      <w:szCs w:val="18"/>
      <w:lang w:eastAsia="en-GB"/>
    </w:rPr>
  </w:style>
  <w:style w:type="paragraph" w:customStyle="1" w:styleId="Title3">
    <w:name w:val="Title 3"/>
    <w:basedOn w:val="Normal"/>
    <w:next w:val="Normal"/>
    <w:uiPriority w:val="5"/>
    <w:qFormat/>
    <w:rsid w:val="008852A8"/>
    <w:pPr>
      <w:spacing w:after="360"/>
      <w:jc w:val="center"/>
    </w:pPr>
    <w:rPr>
      <w:i/>
      <w:color w:val="006283"/>
      <w:szCs w:val="18"/>
      <w:lang w:eastAsia="en-GB"/>
    </w:rPr>
  </w:style>
  <w:style w:type="paragraph" w:customStyle="1" w:styleId="TitleCountry">
    <w:name w:val="Title Country"/>
    <w:basedOn w:val="Normal"/>
    <w:next w:val="Normal"/>
    <w:uiPriority w:val="5"/>
    <w:qFormat/>
    <w:rsid w:val="008852A8"/>
    <w:pPr>
      <w:spacing w:after="360"/>
      <w:jc w:val="center"/>
    </w:pPr>
    <w:rPr>
      <w:smallCaps/>
      <w:color w:val="006283"/>
      <w:szCs w:val="18"/>
      <w:lang w:eastAsia="en-GB"/>
    </w:rPr>
  </w:style>
  <w:style w:type="paragraph" w:styleId="TOC1">
    <w:name w:val="toc 1"/>
    <w:basedOn w:val="Normal"/>
    <w:next w:val="Normal"/>
    <w:uiPriority w:val="39"/>
    <w:rsid w:val="008852A8"/>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8852A8"/>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8852A8"/>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8852A8"/>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8852A8"/>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8852A8"/>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8852A8"/>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8852A8"/>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8852A8"/>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8852A8"/>
    <w:pPr>
      <w:spacing w:before="240"/>
      <w:jc w:val="center"/>
    </w:pPr>
    <w:rPr>
      <w:rFonts w:eastAsia="Times New Roman"/>
      <w:b/>
      <w:bCs/>
      <w:szCs w:val="28"/>
      <w:lang w:eastAsia="en-GB"/>
    </w:rPr>
  </w:style>
  <w:style w:type="table" w:customStyle="1" w:styleId="WTOBox1">
    <w:name w:val="WTOBox1"/>
    <w:basedOn w:val="TableNormal"/>
    <w:uiPriority w:val="99"/>
    <w:rsid w:val="008852A8"/>
    <w:rPr>
      <w:lang w:val="en-GB"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8852A8"/>
    <w:rPr>
      <w:rFonts w:ascii="Verdana" w:hAnsi="Verdana"/>
      <w:sz w:val="16"/>
      <w:lang w:val="en-GB"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8852A8"/>
    <w:rPr>
      <w:rFonts w:ascii="Verdana" w:hAnsi="Verdana"/>
      <w:sz w:val="16"/>
      <w:szCs w:val="18"/>
      <w:lang w:val="en-GB"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8852A8"/>
    <w:pPr>
      <w:keepNext/>
      <w:keepLines/>
      <w:spacing w:after="240"/>
      <w:jc w:val="left"/>
    </w:pPr>
    <w:rPr>
      <w:rFonts w:eastAsia="Times New Roman"/>
      <w:b/>
      <w:caps/>
      <w:color w:val="006283"/>
      <w:sz w:val="28"/>
    </w:rPr>
  </w:style>
  <w:style w:type="table" w:styleId="TableGrid">
    <w:name w:val="Table Grid"/>
    <w:basedOn w:val="TableNormal"/>
    <w:uiPriority w:val="59"/>
    <w:rsid w:val="008852A8"/>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8852A8"/>
    <w:pPr>
      <w:spacing w:before="120"/>
    </w:pPr>
    <w:rPr>
      <w:rFonts w:ascii="Cambria" w:eastAsia="Times New Roman" w:hAnsi="Cambria"/>
      <w:b/>
      <w:bCs/>
      <w:sz w:val="24"/>
      <w:szCs w:val="24"/>
    </w:rPr>
  </w:style>
  <w:style w:type="paragraph" w:customStyle="1" w:styleId="NoteText">
    <w:name w:val="Note Text"/>
    <w:basedOn w:val="Normal"/>
    <w:uiPriority w:val="4"/>
    <w:qFormat/>
    <w:rsid w:val="008852A8"/>
    <w:pPr>
      <w:tabs>
        <w:tab w:val="left" w:pos="851"/>
      </w:tabs>
      <w:ind w:left="851" w:hanging="851"/>
      <w:jc w:val="left"/>
    </w:pPr>
    <w:rPr>
      <w:sz w:val="16"/>
    </w:rPr>
  </w:style>
  <w:style w:type="character" w:styleId="Hyperlink">
    <w:name w:val="Hyperlink"/>
    <w:uiPriority w:val="9"/>
    <w:unhideWhenUsed/>
    <w:rsid w:val="008852A8"/>
    <w:rPr>
      <w:color w:val="0000FF"/>
      <w:u w:val="single"/>
      <w:lang w:val="fr-FR"/>
    </w:rPr>
  </w:style>
  <w:style w:type="paragraph" w:styleId="Bibliography">
    <w:name w:val="Bibliography"/>
    <w:basedOn w:val="Normal"/>
    <w:next w:val="Normal"/>
    <w:uiPriority w:val="49"/>
    <w:semiHidden/>
    <w:unhideWhenUsed/>
    <w:rsid w:val="008852A8"/>
  </w:style>
  <w:style w:type="paragraph" w:styleId="BlockText">
    <w:name w:val="Block Text"/>
    <w:basedOn w:val="Normal"/>
    <w:uiPriority w:val="99"/>
    <w:semiHidden/>
    <w:unhideWhenUsed/>
    <w:rsid w:val="008852A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8852A8"/>
    <w:pPr>
      <w:numPr>
        <w:ilvl w:val="0"/>
        <w:numId w:val="0"/>
      </w:numPr>
      <w:spacing w:after="0"/>
      <w:ind w:firstLine="360"/>
    </w:pPr>
  </w:style>
  <w:style w:type="character" w:customStyle="1" w:styleId="BodyTextFirstIndentChar">
    <w:name w:val="Body Text First Indent Char"/>
    <w:link w:val="BodyTextFirstIndent"/>
    <w:uiPriority w:val="99"/>
    <w:semiHidden/>
    <w:rsid w:val="008852A8"/>
    <w:rPr>
      <w:rFonts w:ascii="Verdana" w:hAnsi="Verdana"/>
      <w:sz w:val="18"/>
      <w:szCs w:val="22"/>
      <w:lang w:val="fr-FR"/>
    </w:rPr>
  </w:style>
  <w:style w:type="paragraph" w:styleId="BodyTextIndent">
    <w:name w:val="Body Text Indent"/>
    <w:basedOn w:val="Normal"/>
    <w:link w:val="BodyTextIndentChar"/>
    <w:uiPriority w:val="99"/>
    <w:semiHidden/>
    <w:unhideWhenUsed/>
    <w:rsid w:val="008852A8"/>
    <w:pPr>
      <w:spacing w:after="120"/>
      <w:ind w:left="283"/>
    </w:pPr>
  </w:style>
  <w:style w:type="character" w:customStyle="1" w:styleId="BodyTextIndentChar">
    <w:name w:val="Body Text Indent Char"/>
    <w:link w:val="BodyTextIndent"/>
    <w:uiPriority w:val="99"/>
    <w:semiHidden/>
    <w:rsid w:val="008852A8"/>
    <w:rPr>
      <w:rFonts w:ascii="Verdana" w:hAnsi="Verdana"/>
      <w:sz w:val="18"/>
      <w:szCs w:val="22"/>
      <w:lang w:val="fr-FR"/>
    </w:rPr>
  </w:style>
  <w:style w:type="paragraph" w:styleId="BodyTextFirstIndent2">
    <w:name w:val="Body Text First Indent 2"/>
    <w:basedOn w:val="BodyTextIndent"/>
    <w:link w:val="BodyTextFirstIndent2Char"/>
    <w:uiPriority w:val="99"/>
    <w:semiHidden/>
    <w:unhideWhenUsed/>
    <w:rsid w:val="008852A8"/>
    <w:pPr>
      <w:spacing w:after="0"/>
      <w:ind w:left="360" w:firstLine="360"/>
    </w:pPr>
  </w:style>
  <w:style w:type="character" w:customStyle="1" w:styleId="BodyTextFirstIndent2Char">
    <w:name w:val="Body Text First Indent 2 Char"/>
    <w:link w:val="BodyTextFirstIndent2"/>
    <w:uiPriority w:val="99"/>
    <w:semiHidden/>
    <w:rsid w:val="008852A8"/>
    <w:rPr>
      <w:rFonts w:ascii="Verdana" w:hAnsi="Verdana"/>
      <w:sz w:val="18"/>
      <w:szCs w:val="22"/>
      <w:lang w:val="fr-FR"/>
    </w:rPr>
  </w:style>
  <w:style w:type="paragraph" w:styleId="BodyTextIndent2">
    <w:name w:val="Body Text Indent 2"/>
    <w:basedOn w:val="Normal"/>
    <w:link w:val="BodyTextIndent2Char"/>
    <w:uiPriority w:val="99"/>
    <w:semiHidden/>
    <w:unhideWhenUsed/>
    <w:rsid w:val="008852A8"/>
    <w:pPr>
      <w:spacing w:after="120" w:line="480" w:lineRule="auto"/>
      <w:ind w:left="283"/>
    </w:pPr>
  </w:style>
  <w:style w:type="character" w:customStyle="1" w:styleId="BodyTextIndent2Char">
    <w:name w:val="Body Text Indent 2 Char"/>
    <w:link w:val="BodyTextIndent2"/>
    <w:uiPriority w:val="99"/>
    <w:semiHidden/>
    <w:rsid w:val="008852A8"/>
    <w:rPr>
      <w:rFonts w:ascii="Verdana" w:hAnsi="Verdana"/>
      <w:sz w:val="18"/>
      <w:szCs w:val="22"/>
      <w:lang w:val="fr-FR"/>
    </w:rPr>
  </w:style>
  <w:style w:type="paragraph" w:styleId="BodyTextIndent3">
    <w:name w:val="Body Text Indent 3"/>
    <w:basedOn w:val="Normal"/>
    <w:link w:val="BodyTextIndent3Char"/>
    <w:uiPriority w:val="99"/>
    <w:semiHidden/>
    <w:unhideWhenUsed/>
    <w:rsid w:val="008852A8"/>
    <w:pPr>
      <w:spacing w:after="120"/>
      <w:ind w:left="283"/>
    </w:pPr>
    <w:rPr>
      <w:sz w:val="16"/>
      <w:szCs w:val="16"/>
    </w:rPr>
  </w:style>
  <w:style w:type="character" w:customStyle="1" w:styleId="BodyTextIndent3Char">
    <w:name w:val="Body Text Indent 3 Char"/>
    <w:link w:val="BodyTextIndent3"/>
    <w:uiPriority w:val="99"/>
    <w:semiHidden/>
    <w:rsid w:val="008852A8"/>
    <w:rPr>
      <w:rFonts w:ascii="Verdana" w:hAnsi="Verdana"/>
      <w:sz w:val="16"/>
      <w:szCs w:val="16"/>
      <w:lang w:val="fr-FR"/>
    </w:rPr>
  </w:style>
  <w:style w:type="character" w:styleId="BookTitle">
    <w:name w:val="Book Title"/>
    <w:uiPriority w:val="99"/>
    <w:semiHidden/>
    <w:qFormat/>
    <w:rsid w:val="008852A8"/>
    <w:rPr>
      <w:b/>
      <w:bCs/>
      <w:smallCaps/>
      <w:spacing w:val="5"/>
      <w:lang w:val="fr-FR"/>
    </w:rPr>
  </w:style>
  <w:style w:type="paragraph" w:styleId="Closing">
    <w:name w:val="Closing"/>
    <w:basedOn w:val="Normal"/>
    <w:link w:val="ClosingChar"/>
    <w:uiPriority w:val="99"/>
    <w:semiHidden/>
    <w:unhideWhenUsed/>
    <w:rsid w:val="008852A8"/>
    <w:pPr>
      <w:ind w:left="4252"/>
    </w:pPr>
  </w:style>
  <w:style w:type="character" w:customStyle="1" w:styleId="ClosingChar">
    <w:name w:val="Closing Char"/>
    <w:link w:val="Closing"/>
    <w:uiPriority w:val="99"/>
    <w:semiHidden/>
    <w:rsid w:val="008852A8"/>
    <w:rPr>
      <w:rFonts w:ascii="Verdana" w:hAnsi="Verdana"/>
      <w:sz w:val="18"/>
      <w:szCs w:val="22"/>
      <w:lang w:val="fr-FR"/>
    </w:rPr>
  </w:style>
  <w:style w:type="character" w:styleId="CommentReference">
    <w:name w:val="annotation reference"/>
    <w:uiPriority w:val="99"/>
    <w:semiHidden/>
    <w:unhideWhenUsed/>
    <w:rsid w:val="008852A8"/>
    <w:rPr>
      <w:sz w:val="16"/>
      <w:szCs w:val="16"/>
      <w:lang w:val="fr-FR"/>
    </w:rPr>
  </w:style>
  <w:style w:type="paragraph" w:styleId="CommentText">
    <w:name w:val="annotation text"/>
    <w:basedOn w:val="Normal"/>
    <w:link w:val="CommentTextChar"/>
    <w:uiPriority w:val="99"/>
    <w:unhideWhenUsed/>
    <w:rsid w:val="008852A8"/>
    <w:rPr>
      <w:sz w:val="20"/>
      <w:szCs w:val="20"/>
    </w:rPr>
  </w:style>
  <w:style w:type="character" w:customStyle="1" w:styleId="CommentTextChar">
    <w:name w:val="Comment Text Char"/>
    <w:link w:val="CommentText"/>
    <w:uiPriority w:val="99"/>
    <w:rsid w:val="008852A8"/>
    <w:rPr>
      <w:rFonts w:ascii="Verdana" w:hAnsi="Verdana"/>
      <w:lang w:val="fr-FR"/>
    </w:rPr>
  </w:style>
  <w:style w:type="paragraph" w:styleId="CommentSubject">
    <w:name w:val="annotation subject"/>
    <w:basedOn w:val="CommentText"/>
    <w:next w:val="CommentText"/>
    <w:link w:val="CommentSubjectChar"/>
    <w:uiPriority w:val="99"/>
    <w:unhideWhenUsed/>
    <w:rsid w:val="008852A8"/>
    <w:rPr>
      <w:b/>
      <w:bCs/>
    </w:rPr>
  </w:style>
  <w:style w:type="character" w:customStyle="1" w:styleId="CommentSubjectChar">
    <w:name w:val="Comment Subject Char"/>
    <w:link w:val="CommentSubject"/>
    <w:uiPriority w:val="99"/>
    <w:rsid w:val="008852A8"/>
    <w:rPr>
      <w:rFonts w:ascii="Verdana" w:hAnsi="Verdana"/>
      <w:b/>
      <w:bCs/>
      <w:lang w:val="fr-FR"/>
    </w:rPr>
  </w:style>
  <w:style w:type="paragraph" w:styleId="Date">
    <w:name w:val="Date"/>
    <w:basedOn w:val="Normal"/>
    <w:next w:val="Normal"/>
    <w:link w:val="DateChar"/>
    <w:uiPriority w:val="99"/>
    <w:semiHidden/>
    <w:unhideWhenUsed/>
    <w:rsid w:val="008852A8"/>
  </w:style>
  <w:style w:type="character" w:customStyle="1" w:styleId="DateChar">
    <w:name w:val="Date Char"/>
    <w:link w:val="Date"/>
    <w:uiPriority w:val="99"/>
    <w:semiHidden/>
    <w:rsid w:val="008852A8"/>
    <w:rPr>
      <w:rFonts w:ascii="Verdana" w:hAnsi="Verdana"/>
      <w:sz w:val="18"/>
      <w:szCs w:val="22"/>
      <w:lang w:val="fr-FR"/>
    </w:rPr>
  </w:style>
  <w:style w:type="paragraph" w:styleId="DocumentMap">
    <w:name w:val="Document Map"/>
    <w:basedOn w:val="Normal"/>
    <w:link w:val="DocumentMapChar"/>
    <w:uiPriority w:val="99"/>
    <w:semiHidden/>
    <w:unhideWhenUsed/>
    <w:rsid w:val="008852A8"/>
    <w:rPr>
      <w:rFonts w:ascii="Tahoma" w:hAnsi="Tahoma" w:cs="Tahoma"/>
      <w:sz w:val="16"/>
      <w:szCs w:val="16"/>
    </w:rPr>
  </w:style>
  <w:style w:type="character" w:customStyle="1" w:styleId="DocumentMapChar">
    <w:name w:val="Document Map Char"/>
    <w:link w:val="DocumentMap"/>
    <w:uiPriority w:val="99"/>
    <w:semiHidden/>
    <w:rsid w:val="008852A8"/>
    <w:rPr>
      <w:rFonts w:ascii="Tahoma" w:hAnsi="Tahoma" w:cs="Tahoma"/>
      <w:sz w:val="16"/>
      <w:szCs w:val="16"/>
      <w:lang w:val="fr-FR"/>
    </w:rPr>
  </w:style>
  <w:style w:type="paragraph" w:styleId="E-mailSignature">
    <w:name w:val="E-mail Signature"/>
    <w:basedOn w:val="Normal"/>
    <w:link w:val="E-mailSignatureChar"/>
    <w:uiPriority w:val="99"/>
    <w:semiHidden/>
    <w:unhideWhenUsed/>
    <w:rsid w:val="008852A8"/>
  </w:style>
  <w:style w:type="character" w:customStyle="1" w:styleId="E-mailSignatureChar">
    <w:name w:val="E-mail Signature Char"/>
    <w:link w:val="E-mailSignature"/>
    <w:uiPriority w:val="99"/>
    <w:semiHidden/>
    <w:rsid w:val="008852A8"/>
    <w:rPr>
      <w:rFonts w:ascii="Verdana" w:hAnsi="Verdana"/>
      <w:sz w:val="18"/>
      <w:szCs w:val="22"/>
      <w:lang w:val="fr-FR"/>
    </w:rPr>
  </w:style>
  <w:style w:type="character" w:styleId="Emphasis">
    <w:name w:val="Emphasis"/>
    <w:uiPriority w:val="99"/>
    <w:semiHidden/>
    <w:qFormat/>
    <w:rsid w:val="008852A8"/>
    <w:rPr>
      <w:i/>
      <w:iCs/>
      <w:lang w:val="fr-FR"/>
    </w:rPr>
  </w:style>
  <w:style w:type="paragraph" w:styleId="EnvelopeAddress">
    <w:name w:val="envelope address"/>
    <w:basedOn w:val="Normal"/>
    <w:uiPriority w:val="99"/>
    <w:semiHidden/>
    <w:unhideWhenUsed/>
    <w:rsid w:val="008852A8"/>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8852A8"/>
    <w:rPr>
      <w:rFonts w:ascii="Cambria" w:eastAsia="Times New Roman" w:hAnsi="Cambria"/>
      <w:sz w:val="20"/>
      <w:szCs w:val="20"/>
    </w:rPr>
  </w:style>
  <w:style w:type="character" w:styleId="FollowedHyperlink">
    <w:name w:val="FollowedHyperlink"/>
    <w:uiPriority w:val="9"/>
    <w:unhideWhenUsed/>
    <w:rsid w:val="008852A8"/>
    <w:rPr>
      <w:color w:val="800080"/>
      <w:u w:val="single"/>
      <w:lang w:val="fr-FR"/>
    </w:rPr>
  </w:style>
  <w:style w:type="character" w:styleId="HTMLAcronym">
    <w:name w:val="HTML Acronym"/>
    <w:uiPriority w:val="99"/>
    <w:semiHidden/>
    <w:unhideWhenUsed/>
    <w:rsid w:val="008852A8"/>
    <w:rPr>
      <w:lang w:val="fr-FR"/>
    </w:rPr>
  </w:style>
  <w:style w:type="paragraph" w:styleId="HTMLAddress">
    <w:name w:val="HTML Address"/>
    <w:basedOn w:val="Normal"/>
    <w:link w:val="HTMLAddressChar"/>
    <w:uiPriority w:val="99"/>
    <w:semiHidden/>
    <w:unhideWhenUsed/>
    <w:rsid w:val="008852A8"/>
    <w:rPr>
      <w:i/>
      <w:iCs/>
    </w:rPr>
  </w:style>
  <w:style w:type="character" w:customStyle="1" w:styleId="HTMLAddressChar">
    <w:name w:val="HTML Address Char"/>
    <w:link w:val="HTMLAddress"/>
    <w:uiPriority w:val="99"/>
    <w:semiHidden/>
    <w:rsid w:val="008852A8"/>
    <w:rPr>
      <w:rFonts w:ascii="Verdana" w:hAnsi="Verdana"/>
      <w:i/>
      <w:iCs/>
      <w:sz w:val="18"/>
      <w:szCs w:val="22"/>
      <w:lang w:val="fr-FR"/>
    </w:rPr>
  </w:style>
  <w:style w:type="character" w:styleId="HTMLCite">
    <w:name w:val="HTML Cite"/>
    <w:uiPriority w:val="99"/>
    <w:semiHidden/>
    <w:unhideWhenUsed/>
    <w:rsid w:val="008852A8"/>
    <w:rPr>
      <w:i/>
      <w:iCs/>
      <w:lang w:val="fr-FR"/>
    </w:rPr>
  </w:style>
  <w:style w:type="character" w:styleId="HTMLCode">
    <w:name w:val="HTML Code"/>
    <w:uiPriority w:val="99"/>
    <w:semiHidden/>
    <w:unhideWhenUsed/>
    <w:rsid w:val="008852A8"/>
    <w:rPr>
      <w:rFonts w:ascii="Consolas" w:hAnsi="Consolas" w:cs="Consolas"/>
      <w:sz w:val="20"/>
      <w:szCs w:val="20"/>
      <w:lang w:val="fr-FR"/>
    </w:rPr>
  </w:style>
  <w:style w:type="character" w:styleId="HTMLDefinition">
    <w:name w:val="HTML Definition"/>
    <w:uiPriority w:val="99"/>
    <w:semiHidden/>
    <w:unhideWhenUsed/>
    <w:rsid w:val="008852A8"/>
    <w:rPr>
      <w:i/>
      <w:iCs/>
      <w:lang w:val="fr-FR"/>
    </w:rPr>
  </w:style>
  <w:style w:type="character" w:styleId="HTMLKeyboard">
    <w:name w:val="HTML Keyboard"/>
    <w:uiPriority w:val="99"/>
    <w:semiHidden/>
    <w:unhideWhenUsed/>
    <w:rsid w:val="008852A8"/>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8852A8"/>
    <w:rPr>
      <w:rFonts w:ascii="Consolas" w:hAnsi="Consolas" w:cs="Consolas"/>
      <w:sz w:val="20"/>
      <w:szCs w:val="20"/>
    </w:rPr>
  </w:style>
  <w:style w:type="character" w:customStyle="1" w:styleId="HTMLPreformattedChar">
    <w:name w:val="HTML Preformatted Char"/>
    <w:link w:val="HTMLPreformatted"/>
    <w:uiPriority w:val="99"/>
    <w:semiHidden/>
    <w:rsid w:val="008852A8"/>
    <w:rPr>
      <w:rFonts w:ascii="Consolas" w:hAnsi="Consolas" w:cs="Consolas"/>
      <w:lang w:val="fr-FR"/>
    </w:rPr>
  </w:style>
  <w:style w:type="character" w:styleId="HTMLSample">
    <w:name w:val="HTML Sample"/>
    <w:uiPriority w:val="99"/>
    <w:semiHidden/>
    <w:unhideWhenUsed/>
    <w:rsid w:val="008852A8"/>
    <w:rPr>
      <w:rFonts w:ascii="Consolas" w:hAnsi="Consolas" w:cs="Consolas"/>
      <w:sz w:val="24"/>
      <w:szCs w:val="24"/>
      <w:lang w:val="fr-FR"/>
    </w:rPr>
  </w:style>
  <w:style w:type="character" w:styleId="HTMLTypewriter">
    <w:name w:val="HTML Typewriter"/>
    <w:uiPriority w:val="99"/>
    <w:semiHidden/>
    <w:unhideWhenUsed/>
    <w:rsid w:val="008852A8"/>
    <w:rPr>
      <w:rFonts w:ascii="Consolas" w:hAnsi="Consolas" w:cs="Consolas"/>
      <w:sz w:val="20"/>
      <w:szCs w:val="20"/>
      <w:lang w:val="fr-FR"/>
    </w:rPr>
  </w:style>
  <w:style w:type="character" w:styleId="HTMLVariable">
    <w:name w:val="HTML Variable"/>
    <w:uiPriority w:val="99"/>
    <w:semiHidden/>
    <w:unhideWhenUsed/>
    <w:rsid w:val="008852A8"/>
    <w:rPr>
      <w:i/>
      <w:iCs/>
      <w:lang w:val="fr-FR"/>
    </w:rPr>
  </w:style>
  <w:style w:type="paragraph" w:styleId="Index1">
    <w:name w:val="index 1"/>
    <w:basedOn w:val="Normal"/>
    <w:next w:val="Normal"/>
    <w:uiPriority w:val="99"/>
    <w:semiHidden/>
    <w:unhideWhenUsed/>
    <w:rsid w:val="008852A8"/>
    <w:pPr>
      <w:ind w:left="180" w:hanging="180"/>
    </w:pPr>
  </w:style>
  <w:style w:type="paragraph" w:styleId="Index2">
    <w:name w:val="index 2"/>
    <w:basedOn w:val="Normal"/>
    <w:next w:val="Normal"/>
    <w:uiPriority w:val="99"/>
    <w:semiHidden/>
    <w:unhideWhenUsed/>
    <w:rsid w:val="008852A8"/>
    <w:pPr>
      <w:ind w:left="360" w:hanging="180"/>
    </w:pPr>
  </w:style>
  <w:style w:type="paragraph" w:styleId="Index3">
    <w:name w:val="index 3"/>
    <w:basedOn w:val="Normal"/>
    <w:next w:val="Normal"/>
    <w:uiPriority w:val="99"/>
    <w:semiHidden/>
    <w:unhideWhenUsed/>
    <w:rsid w:val="008852A8"/>
    <w:pPr>
      <w:ind w:left="540" w:hanging="180"/>
    </w:pPr>
  </w:style>
  <w:style w:type="paragraph" w:styleId="Index4">
    <w:name w:val="index 4"/>
    <w:basedOn w:val="Normal"/>
    <w:next w:val="Normal"/>
    <w:uiPriority w:val="99"/>
    <w:semiHidden/>
    <w:unhideWhenUsed/>
    <w:rsid w:val="008852A8"/>
    <w:pPr>
      <w:ind w:left="720" w:hanging="180"/>
    </w:pPr>
  </w:style>
  <w:style w:type="paragraph" w:styleId="Index5">
    <w:name w:val="index 5"/>
    <w:basedOn w:val="Normal"/>
    <w:next w:val="Normal"/>
    <w:uiPriority w:val="99"/>
    <w:semiHidden/>
    <w:unhideWhenUsed/>
    <w:rsid w:val="008852A8"/>
    <w:pPr>
      <w:ind w:left="900" w:hanging="180"/>
    </w:pPr>
  </w:style>
  <w:style w:type="paragraph" w:styleId="Index6">
    <w:name w:val="index 6"/>
    <w:basedOn w:val="Normal"/>
    <w:next w:val="Normal"/>
    <w:uiPriority w:val="99"/>
    <w:semiHidden/>
    <w:unhideWhenUsed/>
    <w:rsid w:val="008852A8"/>
    <w:pPr>
      <w:ind w:left="1080" w:hanging="180"/>
    </w:pPr>
  </w:style>
  <w:style w:type="paragraph" w:styleId="Index7">
    <w:name w:val="index 7"/>
    <w:basedOn w:val="Normal"/>
    <w:next w:val="Normal"/>
    <w:uiPriority w:val="99"/>
    <w:semiHidden/>
    <w:unhideWhenUsed/>
    <w:rsid w:val="008852A8"/>
    <w:pPr>
      <w:ind w:left="1260" w:hanging="180"/>
    </w:pPr>
  </w:style>
  <w:style w:type="paragraph" w:styleId="Index8">
    <w:name w:val="index 8"/>
    <w:basedOn w:val="Normal"/>
    <w:next w:val="Normal"/>
    <w:uiPriority w:val="99"/>
    <w:semiHidden/>
    <w:unhideWhenUsed/>
    <w:rsid w:val="008852A8"/>
    <w:pPr>
      <w:ind w:left="1440" w:hanging="180"/>
    </w:pPr>
  </w:style>
  <w:style w:type="paragraph" w:styleId="Index9">
    <w:name w:val="index 9"/>
    <w:basedOn w:val="Normal"/>
    <w:next w:val="Normal"/>
    <w:uiPriority w:val="99"/>
    <w:semiHidden/>
    <w:unhideWhenUsed/>
    <w:rsid w:val="008852A8"/>
    <w:pPr>
      <w:ind w:left="1620" w:hanging="180"/>
    </w:pPr>
  </w:style>
  <w:style w:type="paragraph" w:styleId="IndexHeading">
    <w:name w:val="index heading"/>
    <w:basedOn w:val="Normal"/>
    <w:next w:val="Index1"/>
    <w:uiPriority w:val="99"/>
    <w:semiHidden/>
    <w:unhideWhenUsed/>
    <w:rsid w:val="008852A8"/>
    <w:rPr>
      <w:rFonts w:ascii="Cambria" w:eastAsia="Times New Roman" w:hAnsi="Cambria"/>
      <w:b/>
      <w:bCs/>
    </w:rPr>
  </w:style>
  <w:style w:type="character" w:styleId="IntenseEmphasis">
    <w:name w:val="Intense Emphasis"/>
    <w:uiPriority w:val="99"/>
    <w:semiHidden/>
    <w:qFormat/>
    <w:rsid w:val="008852A8"/>
    <w:rPr>
      <w:b/>
      <w:bCs/>
      <w:i/>
      <w:iCs/>
      <w:color w:val="4F81BD"/>
      <w:lang w:val="fr-FR"/>
    </w:rPr>
  </w:style>
  <w:style w:type="paragraph" w:styleId="IntenseQuote">
    <w:name w:val="Intense Quote"/>
    <w:basedOn w:val="Normal"/>
    <w:next w:val="Normal"/>
    <w:link w:val="IntenseQuoteChar"/>
    <w:uiPriority w:val="59"/>
    <w:semiHidden/>
    <w:qFormat/>
    <w:rsid w:val="008852A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8852A8"/>
    <w:rPr>
      <w:rFonts w:ascii="Verdana" w:hAnsi="Verdana"/>
      <w:b/>
      <w:bCs/>
      <w:i/>
      <w:iCs/>
      <w:color w:val="4F81BD"/>
      <w:sz w:val="18"/>
      <w:szCs w:val="22"/>
      <w:lang w:val="fr-FR"/>
    </w:rPr>
  </w:style>
  <w:style w:type="character" w:styleId="IntenseReference">
    <w:name w:val="Intense Reference"/>
    <w:uiPriority w:val="99"/>
    <w:semiHidden/>
    <w:qFormat/>
    <w:rsid w:val="008852A8"/>
    <w:rPr>
      <w:b/>
      <w:bCs/>
      <w:smallCaps/>
      <w:color w:val="C0504D"/>
      <w:spacing w:val="5"/>
      <w:u w:val="single"/>
      <w:lang w:val="fr-FR"/>
    </w:rPr>
  </w:style>
  <w:style w:type="character" w:styleId="LineNumber">
    <w:name w:val="line number"/>
    <w:uiPriority w:val="99"/>
    <w:semiHidden/>
    <w:unhideWhenUsed/>
    <w:rsid w:val="008852A8"/>
    <w:rPr>
      <w:lang w:val="fr-FR"/>
    </w:rPr>
  </w:style>
  <w:style w:type="paragraph" w:styleId="List">
    <w:name w:val="List"/>
    <w:basedOn w:val="Normal"/>
    <w:uiPriority w:val="99"/>
    <w:semiHidden/>
    <w:unhideWhenUsed/>
    <w:rsid w:val="008852A8"/>
    <w:pPr>
      <w:ind w:left="283" w:hanging="283"/>
      <w:contextualSpacing/>
    </w:pPr>
  </w:style>
  <w:style w:type="paragraph" w:styleId="List2">
    <w:name w:val="List 2"/>
    <w:basedOn w:val="Normal"/>
    <w:uiPriority w:val="99"/>
    <w:semiHidden/>
    <w:unhideWhenUsed/>
    <w:rsid w:val="008852A8"/>
    <w:pPr>
      <w:ind w:left="566" w:hanging="283"/>
      <w:contextualSpacing/>
    </w:pPr>
  </w:style>
  <w:style w:type="paragraph" w:styleId="List3">
    <w:name w:val="List 3"/>
    <w:basedOn w:val="Normal"/>
    <w:uiPriority w:val="99"/>
    <w:semiHidden/>
    <w:unhideWhenUsed/>
    <w:rsid w:val="008852A8"/>
    <w:pPr>
      <w:ind w:left="849" w:hanging="283"/>
      <w:contextualSpacing/>
    </w:pPr>
  </w:style>
  <w:style w:type="paragraph" w:styleId="List4">
    <w:name w:val="List 4"/>
    <w:basedOn w:val="Normal"/>
    <w:uiPriority w:val="99"/>
    <w:semiHidden/>
    <w:unhideWhenUsed/>
    <w:rsid w:val="008852A8"/>
    <w:pPr>
      <w:ind w:left="1132" w:hanging="283"/>
      <w:contextualSpacing/>
    </w:pPr>
  </w:style>
  <w:style w:type="paragraph" w:styleId="List5">
    <w:name w:val="List 5"/>
    <w:basedOn w:val="Normal"/>
    <w:uiPriority w:val="99"/>
    <w:semiHidden/>
    <w:unhideWhenUsed/>
    <w:rsid w:val="008852A8"/>
    <w:pPr>
      <w:ind w:left="1415" w:hanging="283"/>
      <w:contextualSpacing/>
    </w:pPr>
  </w:style>
  <w:style w:type="paragraph" w:styleId="ListContinue">
    <w:name w:val="List Continue"/>
    <w:basedOn w:val="Normal"/>
    <w:uiPriority w:val="99"/>
    <w:semiHidden/>
    <w:unhideWhenUsed/>
    <w:rsid w:val="008852A8"/>
    <w:pPr>
      <w:spacing w:after="120"/>
      <w:ind w:left="283"/>
      <w:contextualSpacing/>
    </w:pPr>
  </w:style>
  <w:style w:type="paragraph" w:styleId="ListContinue2">
    <w:name w:val="List Continue 2"/>
    <w:basedOn w:val="Normal"/>
    <w:uiPriority w:val="99"/>
    <w:semiHidden/>
    <w:unhideWhenUsed/>
    <w:rsid w:val="008852A8"/>
    <w:pPr>
      <w:spacing w:after="120"/>
      <w:ind w:left="566"/>
      <w:contextualSpacing/>
    </w:pPr>
  </w:style>
  <w:style w:type="paragraph" w:styleId="ListContinue3">
    <w:name w:val="List Continue 3"/>
    <w:basedOn w:val="Normal"/>
    <w:uiPriority w:val="99"/>
    <w:semiHidden/>
    <w:unhideWhenUsed/>
    <w:rsid w:val="008852A8"/>
    <w:pPr>
      <w:spacing w:after="120"/>
      <w:ind w:left="849"/>
      <w:contextualSpacing/>
    </w:pPr>
  </w:style>
  <w:style w:type="paragraph" w:styleId="ListContinue4">
    <w:name w:val="List Continue 4"/>
    <w:basedOn w:val="Normal"/>
    <w:uiPriority w:val="99"/>
    <w:semiHidden/>
    <w:unhideWhenUsed/>
    <w:rsid w:val="008852A8"/>
    <w:pPr>
      <w:spacing w:after="120"/>
      <w:ind w:left="1132"/>
      <w:contextualSpacing/>
    </w:pPr>
  </w:style>
  <w:style w:type="paragraph" w:styleId="ListContinue5">
    <w:name w:val="List Continue 5"/>
    <w:basedOn w:val="Normal"/>
    <w:uiPriority w:val="99"/>
    <w:semiHidden/>
    <w:unhideWhenUsed/>
    <w:rsid w:val="008852A8"/>
    <w:pPr>
      <w:spacing w:after="120"/>
      <w:ind w:left="1415"/>
      <w:contextualSpacing/>
    </w:pPr>
  </w:style>
  <w:style w:type="paragraph" w:styleId="ListNumber">
    <w:name w:val="List Number"/>
    <w:basedOn w:val="Normal"/>
    <w:uiPriority w:val="49"/>
    <w:semiHidden/>
    <w:unhideWhenUsed/>
    <w:rsid w:val="008852A8"/>
    <w:pPr>
      <w:numPr>
        <w:numId w:val="1"/>
      </w:numPr>
      <w:contextualSpacing/>
    </w:pPr>
  </w:style>
  <w:style w:type="paragraph" w:styleId="ListNumber2">
    <w:name w:val="List Number 2"/>
    <w:basedOn w:val="Normal"/>
    <w:uiPriority w:val="49"/>
    <w:semiHidden/>
    <w:unhideWhenUsed/>
    <w:rsid w:val="008852A8"/>
    <w:pPr>
      <w:numPr>
        <w:numId w:val="2"/>
      </w:numPr>
      <w:contextualSpacing/>
    </w:pPr>
  </w:style>
  <w:style w:type="paragraph" w:styleId="ListNumber3">
    <w:name w:val="List Number 3"/>
    <w:basedOn w:val="Normal"/>
    <w:uiPriority w:val="49"/>
    <w:semiHidden/>
    <w:unhideWhenUsed/>
    <w:rsid w:val="008852A8"/>
    <w:pPr>
      <w:contextualSpacing/>
    </w:pPr>
  </w:style>
  <w:style w:type="paragraph" w:styleId="ListNumber4">
    <w:name w:val="List Number 4"/>
    <w:basedOn w:val="Normal"/>
    <w:uiPriority w:val="49"/>
    <w:semiHidden/>
    <w:unhideWhenUsed/>
    <w:rsid w:val="008852A8"/>
    <w:pPr>
      <w:numPr>
        <w:numId w:val="4"/>
      </w:numPr>
      <w:contextualSpacing/>
    </w:pPr>
  </w:style>
  <w:style w:type="paragraph" w:styleId="ListNumber5">
    <w:name w:val="List Number 5"/>
    <w:basedOn w:val="Normal"/>
    <w:uiPriority w:val="49"/>
    <w:semiHidden/>
    <w:unhideWhenUsed/>
    <w:rsid w:val="008852A8"/>
    <w:pPr>
      <w:contextualSpacing/>
    </w:pPr>
  </w:style>
  <w:style w:type="paragraph" w:styleId="Macro">
    <w:name w:val="macro"/>
    <w:link w:val="MacroTextChar"/>
    <w:uiPriority w:val="99"/>
    <w:semiHidden/>
    <w:unhideWhenUsed/>
    <w:rsid w:val="008852A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rPr>
  </w:style>
  <w:style w:type="character" w:customStyle="1" w:styleId="MacroTextChar">
    <w:name w:val="Macro Text Char"/>
    <w:link w:val="Macro"/>
    <w:uiPriority w:val="99"/>
    <w:semiHidden/>
    <w:rsid w:val="008852A8"/>
    <w:rPr>
      <w:rFonts w:ascii="Consolas" w:hAnsi="Consolas" w:cs="Consolas"/>
      <w:lang w:val="fr-FR"/>
    </w:rPr>
  </w:style>
  <w:style w:type="paragraph" w:styleId="MessageHeader">
    <w:name w:val="Message Header"/>
    <w:basedOn w:val="Normal"/>
    <w:link w:val="MessageHeaderChar"/>
    <w:uiPriority w:val="99"/>
    <w:semiHidden/>
    <w:unhideWhenUsed/>
    <w:rsid w:val="008852A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8852A8"/>
    <w:rPr>
      <w:rFonts w:ascii="Cambria" w:eastAsia="Times New Roman" w:hAnsi="Cambria"/>
      <w:sz w:val="24"/>
      <w:szCs w:val="24"/>
      <w:shd w:val="pct20" w:color="auto" w:fill="auto"/>
      <w:lang w:val="fr-FR"/>
    </w:rPr>
  </w:style>
  <w:style w:type="paragraph" w:styleId="NoSpacing">
    <w:name w:val="No Spacing"/>
    <w:uiPriority w:val="1"/>
    <w:semiHidden/>
    <w:qFormat/>
    <w:rsid w:val="008852A8"/>
    <w:pPr>
      <w:jc w:val="both"/>
    </w:pPr>
    <w:rPr>
      <w:rFonts w:ascii="Verdana" w:hAnsi="Verdana"/>
      <w:sz w:val="18"/>
      <w:szCs w:val="22"/>
      <w:lang w:val="fr-FR"/>
    </w:rPr>
  </w:style>
  <w:style w:type="paragraph" w:styleId="NormalWeb">
    <w:name w:val="Normal (Web)"/>
    <w:basedOn w:val="Normal"/>
    <w:uiPriority w:val="99"/>
    <w:semiHidden/>
    <w:unhideWhenUsed/>
    <w:rsid w:val="008852A8"/>
    <w:rPr>
      <w:rFonts w:ascii="Times New Roman" w:hAnsi="Times New Roman"/>
      <w:sz w:val="24"/>
      <w:szCs w:val="24"/>
    </w:rPr>
  </w:style>
  <w:style w:type="paragraph" w:styleId="NormalIndent">
    <w:name w:val="Normal Indent"/>
    <w:basedOn w:val="Normal"/>
    <w:uiPriority w:val="99"/>
    <w:semiHidden/>
    <w:unhideWhenUsed/>
    <w:rsid w:val="008852A8"/>
    <w:pPr>
      <w:ind w:left="567"/>
    </w:pPr>
  </w:style>
  <w:style w:type="paragraph" w:styleId="NoteHeading">
    <w:name w:val="Note Heading"/>
    <w:basedOn w:val="Normal"/>
    <w:next w:val="Normal"/>
    <w:link w:val="NoteHeadingChar"/>
    <w:uiPriority w:val="99"/>
    <w:semiHidden/>
    <w:unhideWhenUsed/>
    <w:rsid w:val="008852A8"/>
  </w:style>
  <w:style w:type="character" w:customStyle="1" w:styleId="NoteHeadingChar">
    <w:name w:val="Note Heading Char"/>
    <w:link w:val="NoteHeading"/>
    <w:uiPriority w:val="99"/>
    <w:semiHidden/>
    <w:rsid w:val="008852A8"/>
    <w:rPr>
      <w:rFonts w:ascii="Verdana" w:hAnsi="Verdana"/>
      <w:sz w:val="18"/>
      <w:szCs w:val="22"/>
      <w:lang w:val="fr-FR"/>
    </w:rPr>
  </w:style>
  <w:style w:type="character" w:styleId="PageNumber">
    <w:name w:val="page number"/>
    <w:uiPriority w:val="99"/>
    <w:semiHidden/>
    <w:unhideWhenUsed/>
    <w:rsid w:val="008852A8"/>
    <w:rPr>
      <w:lang w:val="fr-FR"/>
    </w:rPr>
  </w:style>
  <w:style w:type="character" w:styleId="PlaceholderText">
    <w:name w:val="Placeholder Text"/>
    <w:uiPriority w:val="99"/>
    <w:semiHidden/>
    <w:rsid w:val="008852A8"/>
    <w:rPr>
      <w:color w:val="808080"/>
      <w:lang w:val="fr-FR"/>
    </w:rPr>
  </w:style>
  <w:style w:type="paragraph" w:styleId="PlainText">
    <w:name w:val="Plain Text"/>
    <w:basedOn w:val="Normal"/>
    <w:link w:val="PlainTextChar"/>
    <w:uiPriority w:val="99"/>
    <w:unhideWhenUsed/>
    <w:rsid w:val="008852A8"/>
    <w:rPr>
      <w:rFonts w:ascii="Consolas" w:hAnsi="Consolas" w:cs="Consolas"/>
      <w:sz w:val="21"/>
      <w:szCs w:val="21"/>
    </w:rPr>
  </w:style>
  <w:style w:type="character" w:customStyle="1" w:styleId="PlainTextChar">
    <w:name w:val="Plain Text Char"/>
    <w:link w:val="PlainText"/>
    <w:uiPriority w:val="99"/>
    <w:rsid w:val="008852A8"/>
    <w:rPr>
      <w:rFonts w:ascii="Consolas" w:hAnsi="Consolas" w:cs="Consolas"/>
      <w:sz w:val="21"/>
      <w:szCs w:val="21"/>
      <w:lang w:val="fr-FR"/>
    </w:rPr>
  </w:style>
  <w:style w:type="paragraph" w:styleId="Quote">
    <w:name w:val="Quote"/>
    <w:basedOn w:val="Normal"/>
    <w:next w:val="Normal"/>
    <w:link w:val="QuoteChar"/>
    <w:uiPriority w:val="59"/>
    <w:qFormat/>
    <w:rsid w:val="008852A8"/>
    <w:rPr>
      <w:i/>
      <w:iCs/>
      <w:color w:val="000000"/>
    </w:rPr>
  </w:style>
  <w:style w:type="character" w:customStyle="1" w:styleId="QuoteChar">
    <w:name w:val="Quote Char"/>
    <w:link w:val="Quote"/>
    <w:uiPriority w:val="59"/>
    <w:rsid w:val="008852A8"/>
    <w:rPr>
      <w:rFonts w:ascii="Verdana" w:hAnsi="Verdana"/>
      <w:i/>
      <w:iCs/>
      <w:color w:val="000000"/>
      <w:sz w:val="18"/>
      <w:szCs w:val="22"/>
      <w:lang w:val="fr-FR"/>
    </w:rPr>
  </w:style>
  <w:style w:type="paragraph" w:styleId="Salutation">
    <w:name w:val="Salutation"/>
    <w:basedOn w:val="Normal"/>
    <w:next w:val="Normal"/>
    <w:link w:val="SalutationChar"/>
    <w:uiPriority w:val="99"/>
    <w:semiHidden/>
    <w:unhideWhenUsed/>
    <w:rsid w:val="008852A8"/>
  </w:style>
  <w:style w:type="character" w:customStyle="1" w:styleId="SalutationChar">
    <w:name w:val="Salutation Char"/>
    <w:link w:val="Salutation"/>
    <w:uiPriority w:val="99"/>
    <w:semiHidden/>
    <w:rsid w:val="008852A8"/>
    <w:rPr>
      <w:rFonts w:ascii="Verdana" w:hAnsi="Verdana"/>
      <w:sz w:val="18"/>
      <w:szCs w:val="22"/>
      <w:lang w:val="fr-FR"/>
    </w:rPr>
  </w:style>
  <w:style w:type="paragraph" w:styleId="Signature">
    <w:name w:val="Signature"/>
    <w:basedOn w:val="Normal"/>
    <w:link w:val="SignatureChar"/>
    <w:uiPriority w:val="99"/>
    <w:semiHidden/>
    <w:unhideWhenUsed/>
    <w:rsid w:val="008852A8"/>
    <w:pPr>
      <w:ind w:left="4252"/>
    </w:pPr>
  </w:style>
  <w:style w:type="character" w:customStyle="1" w:styleId="SignatureChar">
    <w:name w:val="Signature Char"/>
    <w:link w:val="Signature"/>
    <w:uiPriority w:val="99"/>
    <w:semiHidden/>
    <w:rsid w:val="008852A8"/>
    <w:rPr>
      <w:rFonts w:ascii="Verdana" w:hAnsi="Verdana"/>
      <w:sz w:val="18"/>
      <w:szCs w:val="22"/>
      <w:lang w:val="fr-FR"/>
    </w:rPr>
  </w:style>
  <w:style w:type="character" w:styleId="Strong">
    <w:name w:val="Strong"/>
    <w:uiPriority w:val="99"/>
    <w:semiHidden/>
    <w:qFormat/>
    <w:rsid w:val="008852A8"/>
    <w:rPr>
      <w:b/>
      <w:bCs/>
      <w:lang w:val="fr-FR"/>
    </w:rPr>
  </w:style>
  <w:style w:type="character" w:styleId="SubtleEmphasis">
    <w:name w:val="Subtle Emphasis"/>
    <w:uiPriority w:val="99"/>
    <w:semiHidden/>
    <w:qFormat/>
    <w:rsid w:val="008852A8"/>
    <w:rPr>
      <w:i/>
      <w:iCs/>
      <w:color w:val="808080"/>
      <w:lang w:val="fr-FR"/>
    </w:rPr>
  </w:style>
  <w:style w:type="character" w:styleId="SubtleReference">
    <w:name w:val="Subtle Reference"/>
    <w:uiPriority w:val="99"/>
    <w:semiHidden/>
    <w:qFormat/>
    <w:rsid w:val="008852A8"/>
    <w:rPr>
      <w:smallCaps/>
      <w:color w:val="C0504D"/>
      <w:u w:val="single"/>
      <w:lang w:val="fr-FR"/>
    </w:rPr>
  </w:style>
  <w:style w:type="paragraph" w:customStyle="1" w:styleId="BodyText4">
    <w:name w:val="Body Text 4"/>
    <w:basedOn w:val="Normal"/>
    <w:uiPriority w:val="1"/>
    <w:rsid w:val="00BB306B"/>
    <w:pPr>
      <w:numPr>
        <w:ilvl w:val="8"/>
        <w:numId w:val="9"/>
      </w:numPr>
      <w:spacing w:after="240"/>
    </w:pPr>
  </w:style>
  <w:style w:type="paragraph" w:customStyle="1" w:styleId="Titredudocument2">
    <w:name w:val="Titre du document 2"/>
    <w:basedOn w:val="Normal"/>
    <w:uiPriority w:val="99"/>
    <w:semiHidden/>
    <w:rsid w:val="00BB306B"/>
    <w:pPr>
      <w:jc w:val="center"/>
    </w:pPr>
    <w:rPr>
      <w:u w:val="single"/>
    </w:rPr>
  </w:style>
  <w:style w:type="table" w:styleId="TableElegant">
    <w:name w:val="Table Elegant"/>
    <w:basedOn w:val="TableNormal"/>
    <w:rsid w:val="00BB306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QuotationDouble-Parendoubleretrait">
    <w:name w:val="Quotation Double - Par en double retrait"/>
    <w:basedOn w:val="Normal"/>
    <w:uiPriority w:val="99"/>
    <w:semiHidden/>
    <w:rsid w:val="00C076B3"/>
    <w:pPr>
      <w:spacing w:after="240"/>
      <w:ind w:left="1440" w:right="1440"/>
    </w:pPr>
    <w:rPr>
      <w:szCs w:val="20"/>
    </w:rPr>
  </w:style>
  <w:style w:type="table" w:styleId="ColorfulGrid">
    <w:name w:val="Colorful Grid"/>
    <w:basedOn w:val="TableNormal"/>
    <w:uiPriority w:val="73"/>
    <w:rsid w:val="008852A8"/>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8852A8"/>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8852A8"/>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8852A8"/>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8852A8"/>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8852A8"/>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8852A8"/>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8852A8"/>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8852A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8852A8"/>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8852A8"/>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8852A8"/>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8852A8"/>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8852A8"/>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8852A8"/>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8852A8"/>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8852A8"/>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8852A8"/>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8852A8"/>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8852A8"/>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8852A8"/>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8852A8"/>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8852A8"/>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8852A8"/>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8852A8"/>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8852A8"/>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8852A8"/>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8852A8"/>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ghtGrid">
    <w:name w:val="Light Grid"/>
    <w:basedOn w:val="TableNormal"/>
    <w:uiPriority w:val="62"/>
    <w:rsid w:val="008852A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8852A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8852A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8852A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8852A8"/>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8852A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8852A8"/>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8852A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8852A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8852A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8852A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8852A8"/>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8852A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8852A8"/>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8852A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852A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8852A8"/>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8852A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8852A8"/>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8852A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8852A8"/>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Grid1">
    <w:name w:val="Medium Grid 1"/>
    <w:basedOn w:val="TableNormal"/>
    <w:uiPriority w:val="67"/>
    <w:rsid w:val="008852A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8852A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8852A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8852A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8852A8"/>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8852A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8852A8"/>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8852A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8852A8"/>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8852A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8852A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8852A8"/>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8852A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8852A8"/>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8852A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8852A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8852A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8852A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8852A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8852A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8852A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8852A8"/>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8852A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8852A8"/>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8852A8"/>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8852A8"/>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8852A8"/>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8852A8"/>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8852A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8852A8"/>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8852A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8852A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8852A8"/>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8852A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8852A8"/>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8852A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8852A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8852A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8852A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8852A8"/>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8852A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8852A8"/>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8852A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8852A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8852A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8852A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8852A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8852A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8852A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8852A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8852A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8852A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8852A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8852A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8852A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8852A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8852A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8852A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8852A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8852A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8852A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8852A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8852A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8852A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8852A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1">
    <w:name w:val="Table Grid 1"/>
    <w:basedOn w:val="TableNormal"/>
    <w:uiPriority w:val="99"/>
    <w:semiHidden/>
    <w:unhideWhenUsed/>
    <w:rsid w:val="008852A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8852A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8852A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8852A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8852A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8852A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8852A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8852A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8852A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8852A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8852A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8852A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8852A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8852A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852A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8852A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8852A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8852A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8852A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8852A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8852A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8852A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8852A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8852A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8852A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8852A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8852A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eader" Target="header4.xml" /><Relationship Id="rId12" Type="http://schemas.openxmlformats.org/officeDocument/2006/relationships/header" Target="header5.xml" /><Relationship Id="rId13" Type="http://schemas.openxmlformats.org/officeDocument/2006/relationships/header" Target="header6.xml" /><Relationship Id="rId14" Type="http://schemas.openxmlformats.org/officeDocument/2006/relationships/header" Target="header7.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3.xml.rels>&#65279;<?xml version="1.0" encoding="utf-8" standalone="yes"?><Relationships xmlns="http://schemas.openxmlformats.org/package/2006/relationships"><Relationship Id="rId1" Type="http://schemas.openxmlformats.org/officeDocument/2006/relationships/image" Target="media/image1.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PublicationReport_FR.dotx</Template>
  <TotalTime>0</TotalTime>
  <Pages>3</Pages>
  <Words>746</Words>
  <Characters>4256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LISTE DES PUBLICATIONS DES MEMBRES SUR LES RÈGLEMENTS  TECHNIQUES, LES PROCÉDURES D'ÉVALUATION  DE LA CONFORMITÉ ET LES NORMES</vt:lpstr>
    </vt:vector>
  </TitlesOfParts>
  <Company>OMC - WTO</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LISTE DES PUBLICATIONS DES MEMBRES SUR LES RÈGLEMENTS  TECHNIQUES, LES PROCÉDURES D'ÉVALUATION  DE LA CONFORMITÉ ET LES NORMES</dc:title>
  <dc:creator>Carandang, Edward</dc:creator>
  <dc:description>LDIMD - DTU</dc:description>
  <cp:lastModifiedBy>Carandang, Edward</cp:lastModifiedBy>
  <cp:revision>2</cp:revision>
  <dcterms:created xsi:type="dcterms:W3CDTF">2020-08-24T11:32:00Z</dcterms:created>
  <dcterms:modified xsi:type="dcterms:W3CDTF">2020-08-24T11:32:00Z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6b81bc4e-eed0-471a-b555-d8d1d78415e5</vt:lpwstr>
  </property>
  <property fmtid="{D5CDD505-2E9C-101B-9397-08002B2CF9AE}" pid="3" name="WTOCLASSIFICATION">
    <vt:lpwstr>NC</vt:lpwstr>
  </property>
</Properties>
</file>